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99C3A" w14:textId="746192D0" w:rsidR="00F909E4" w:rsidRPr="00F909E4" w:rsidRDefault="00F909E4" w:rsidP="005139AF">
      <w:pPr>
        <w:rPr>
          <w:rFonts w:ascii="等线" w:eastAsia="等线" w:hAnsi="等线" w:cs="Segoe UI"/>
          <w:b/>
          <w:bCs/>
          <w:color w:val="333333"/>
          <w:kern w:val="0"/>
          <w:sz w:val="32"/>
          <w:szCs w:val="32"/>
          <w14:ligatures w14:val="none"/>
        </w:rPr>
      </w:pPr>
      <w:r w:rsidRPr="00F909E4">
        <w:rPr>
          <w:rFonts w:ascii="等线" w:eastAsia="等线" w:hAnsi="等线" w:cs="Segoe UI" w:hint="eastAsia"/>
          <w:b/>
          <w:bCs/>
          <w:color w:val="333333"/>
          <w:kern w:val="0"/>
          <w:sz w:val="32"/>
          <w:szCs w:val="32"/>
          <w14:ligatures w14:val="none"/>
        </w:rPr>
        <w:t>眼内衍射透镜的设计与分析</w:t>
      </w:r>
    </w:p>
    <w:p w14:paraId="5E094873" w14:textId="3BDAD995" w:rsidR="00F909E4" w:rsidRPr="00F909E4" w:rsidRDefault="00F909E4" w:rsidP="005139AF">
      <w:pPr>
        <w:rPr>
          <w:rFonts w:ascii="等线" w:eastAsia="等线" w:hAnsi="等线" w:cs="Segoe UI"/>
          <w:b/>
          <w:bCs/>
          <w:color w:val="333333"/>
          <w:kern w:val="0"/>
          <w:sz w:val="24"/>
          <w:szCs w:val="24"/>
          <w14:ligatures w14:val="none"/>
        </w:rPr>
      </w:pPr>
      <w:r w:rsidRPr="00F909E4">
        <w:rPr>
          <w:rFonts w:ascii="等线" w:eastAsia="等线" w:hAnsi="等线" w:cs="Segoe UI" w:hint="eastAsia"/>
          <w:b/>
          <w:bCs/>
          <w:color w:val="333333"/>
          <w:kern w:val="0"/>
          <w:sz w:val="24"/>
          <w:szCs w:val="24"/>
          <w14:ligatures w14:val="none"/>
        </w:rPr>
        <w:t>摘要</w:t>
      </w:r>
    </w:p>
    <w:p w14:paraId="2652058C" w14:textId="63F3D002" w:rsidR="00F909E4" w:rsidRDefault="00F909E4" w:rsidP="005139AF">
      <w:pPr>
        <w:rPr>
          <w:rFonts w:ascii="等线" w:eastAsia="等线" w:hAnsi="等线" w:cs="Segoe UI"/>
          <w:color w:val="333333"/>
          <w:kern w:val="0"/>
          <w:sz w:val="24"/>
          <w:szCs w:val="24"/>
          <w14:ligatures w14:val="none"/>
        </w:rPr>
      </w:pPr>
      <w:r>
        <w:rPr>
          <w:noProof/>
        </w:rPr>
        <w:drawing>
          <wp:inline distT="0" distB="0" distL="0" distR="0" wp14:anchorId="1B7FBFDC" wp14:editId="2303BF8F">
            <wp:extent cx="5274310" cy="27736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773680"/>
                    </a:xfrm>
                    <a:prstGeom prst="rect">
                      <a:avLst/>
                    </a:prstGeom>
                  </pic:spPr>
                </pic:pic>
              </a:graphicData>
            </a:graphic>
          </wp:inline>
        </w:drawing>
      </w:r>
    </w:p>
    <w:p w14:paraId="4FCF3C8C" w14:textId="78D50E0A" w:rsidR="00F909E4" w:rsidRDefault="00F909E4" w:rsidP="005139AF">
      <w:pPr>
        <w:rPr>
          <w:rFonts w:ascii="等线" w:eastAsia="等线" w:hAnsi="等线" w:cs="Segoe UI"/>
          <w:color w:val="333333"/>
          <w:kern w:val="0"/>
          <w:sz w:val="24"/>
          <w:szCs w:val="24"/>
          <w14:ligatures w14:val="none"/>
        </w:rPr>
      </w:pPr>
      <w:r w:rsidRPr="00F909E4">
        <w:rPr>
          <w:rFonts w:ascii="等线" w:eastAsia="等线" w:hAnsi="等线" w:cs="Segoe UI" w:hint="eastAsia"/>
          <w:color w:val="333333"/>
          <w:kern w:val="0"/>
          <w:sz w:val="24"/>
          <w:szCs w:val="24"/>
          <w14:ligatures w14:val="none"/>
        </w:rPr>
        <w:t>多焦点眼内人工晶体植入术目前被广泛应用于治疗白内障。多焦点眼内透镜的优点之一是能为患者提供良好的远近视力。在本示例中，我们演示了如何将初始设计导入</w:t>
      </w:r>
      <w:r w:rsidRPr="00F909E4">
        <w:rPr>
          <w:rFonts w:ascii="等线" w:eastAsia="等线" w:hAnsi="等线" w:cs="Segoe UI"/>
          <w:color w:val="333333"/>
          <w:kern w:val="0"/>
          <w:sz w:val="24"/>
          <w:szCs w:val="24"/>
          <w14:ligatures w14:val="none"/>
        </w:rPr>
        <w:t xml:space="preserve"> VirtualLabFusion，并在考虑实际二元结构的情况下对晶状体系统进行建模。通过改变二元结构的高度，我们进一步研究了衍射透镜的性能。</w:t>
      </w:r>
    </w:p>
    <w:p w14:paraId="6847EC12" w14:textId="2CD9A9F9" w:rsidR="00F909E4" w:rsidRPr="00F909E4" w:rsidRDefault="00F909E4" w:rsidP="005139AF">
      <w:pPr>
        <w:rPr>
          <w:rFonts w:ascii="等线" w:eastAsia="等线" w:hAnsi="等线" w:cs="Segoe UI"/>
          <w:b/>
          <w:bCs/>
          <w:color w:val="333333"/>
          <w:kern w:val="0"/>
          <w:sz w:val="24"/>
          <w:szCs w:val="24"/>
          <w14:ligatures w14:val="none"/>
        </w:rPr>
      </w:pPr>
      <w:r w:rsidRPr="00F909E4">
        <w:rPr>
          <w:rFonts w:ascii="等线" w:eastAsia="等线" w:hAnsi="等线" w:cs="Segoe UI" w:hint="eastAsia"/>
          <w:b/>
          <w:bCs/>
          <w:color w:val="333333"/>
          <w:kern w:val="0"/>
          <w:sz w:val="24"/>
          <w:szCs w:val="24"/>
          <w14:ligatures w14:val="none"/>
        </w:rPr>
        <w:t>设计任务</w:t>
      </w:r>
    </w:p>
    <w:p w14:paraId="4CE15B8A" w14:textId="30E2B45A" w:rsidR="00F909E4" w:rsidRDefault="00F909E4" w:rsidP="005139AF">
      <w:pPr>
        <w:rPr>
          <w:rFonts w:ascii="等线" w:eastAsia="等线" w:hAnsi="等线" w:cs="Segoe UI"/>
          <w:color w:val="333333"/>
          <w:kern w:val="0"/>
          <w:sz w:val="24"/>
          <w:szCs w:val="24"/>
          <w14:ligatures w14:val="none"/>
        </w:rPr>
      </w:pPr>
      <w:r>
        <w:object w:dxaOrig="18170" w:dyaOrig="8510" w14:anchorId="7E1F1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94.5pt" o:ole="">
            <v:imagedata r:id="rId8" o:title=""/>
          </v:shape>
          <o:OLEObject Type="Embed" ProgID="Visio.Drawing.15" ShapeID="_x0000_i1025" DrawAspect="Content" ObjectID="_1761469691" r:id="rId9"/>
        </w:object>
      </w:r>
    </w:p>
    <w:p w14:paraId="11C3490E" w14:textId="0B036286" w:rsidR="00F909E4" w:rsidRPr="00F909E4" w:rsidRDefault="00F909E4" w:rsidP="005139AF">
      <w:pPr>
        <w:rPr>
          <w:rFonts w:ascii="等线" w:eastAsia="等线" w:hAnsi="等线" w:cs="Segoe UI"/>
          <w:b/>
          <w:bCs/>
          <w:color w:val="333333"/>
          <w:kern w:val="0"/>
          <w:sz w:val="32"/>
          <w:szCs w:val="32"/>
          <w14:ligatures w14:val="none"/>
        </w:rPr>
      </w:pPr>
      <w:r w:rsidRPr="00F909E4">
        <w:rPr>
          <w:rFonts w:ascii="等线" w:eastAsia="等线" w:hAnsi="等线" w:cs="Segoe UI" w:hint="eastAsia"/>
          <w:b/>
          <w:bCs/>
          <w:color w:val="333333"/>
          <w:kern w:val="0"/>
          <w:sz w:val="32"/>
          <w:szCs w:val="32"/>
          <w14:ligatures w14:val="none"/>
        </w:rPr>
        <w:t>模拟与设置：</w:t>
      </w:r>
      <w:r w:rsidRPr="00F909E4">
        <w:rPr>
          <w:rFonts w:ascii="等线" w:eastAsia="等线" w:hAnsi="等线" w:cs="Segoe UI"/>
          <w:b/>
          <w:bCs/>
          <w:color w:val="333333"/>
          <w:kern w:val="0"/>
          <w:sz w:val="32"/>
          <w:szCs w:val="32"/>
          <w14:ligatures w14:val="none"/>
        </w:rPr>
        <w:t xml:space="preserve"> 单一平台</w:t>
      </w:r>
      <w:r w:rsidR="0079389A">
        <w:rPr>
          <w:rFonts w:ascii="等线" w:eastAsia="等线" w:hAnsi="等线" w:cs="Segoe UI" w:hint="eastAsia"/>
          <w:b/>
          <w:bCs/>
          <w:color w:val="333333"/>
          <w:kern w:val="0"/>
          <w:sz w:val="32"/>
          <w:szCs w:val="32"/>
          <w14:ligatures w14:val="none"/>
        </w:rPr>
        <w:t>的交互性</w:t>
      </w:r>
    </w:p>
    <w:p w14:paraId="675A4276" w14:textId="0103453F" w:rsidR="00F909E4" w:rsidRPr="00F679A9" w:rsidRDefault="00F679A9" w:rsidP="005139AF">
      <w:pPr>
        <w:rPr>
          <w:rFonts w:ascii="等线" w:eastAsia="等线" w:hAnsi="等线" w:cs="Segoe UI"/>
          <w:b/>
          <w:bCs/>
          <w:color w:val="333333"/>
          <w:kern w:val="0"/>
          <w:sz w:val="24"/>
          <w:szCs w:val="24"/>
          <w14:ligatures w14:val="none"/>
        </w:rPr>
      </w:pPr>
      <w:r w:rsidRPr="00F679A9">
        <w:rPr>
          <w:rFonts w:ascii="等线" w:eastAsia="等线" w:hAnsi="等线" w:cs="Segoe UI" w:hint="eastAsia"/>
          <w:b/>
          <w:bCs/>
          <w:color w:val="333333"/>
          <w:kern w:val="0"/>
          <w:sz w:val="24"/>
          <w:szCs w:val="24"/>
          <w14:ligatures w14:val="none"/>
        </w:rPr>
        <w:t>建模技术的单平台</w:t>
      </w:r>
      <w:r w:rsidR="0079389A" w:rsidRPr="0079389A">
        <w:rPr>
          <w:rFonts w:ascii="等线" w:eastAsia="等线" w:hAnsi="等线" w:cs="Segoe UI" w:hint="eastAsia"/>
          <w:b/>
          <w:bCs/>
          <w:color w:val="333333"/>
          <w:kern w:val="0"/>
          <w:sz w:val="24"/>
          <w:szCs w:val="24"/>
          <w14:ligatures w14:val="none"/>
        </w:rPr>
        <w:t>的交互性</w:t>
      </w:r>
    </w:p>
    <w:p w14:paraId="04A82430" w14:textId="3A87F5EB" w:rsidR="00F909E4"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光在系统中传播时会遇到不同的组件并与之相互作用。我们需要一个合适而灵活的模型，在精确度和速度之间为系统中的每一个元素提供良好的折衷：</w:t>
      </w:r>
    </w:p>
    <w:p w14:paraId="783696CD" w14:textId="383F4EF0" w:rsidR="00F679A9" w:rsidRPr="00F679A9" w:rsidRDefault="00DC0D16" w:rsidP="00F679A9">
      <w:pPr>
        <w:pStyle w:val="aa"/>
        <w:numPr>
          <w:ilvl w:val="0"/>
          <w:numId w:val="1"/>
        </w:numPr>
        <w:ind w:firstLineChars="0"/>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光</w:t>
      </w:r>
      <w:r w:rsidR="00F679A9" w:rsidRPr="00F679A9">
        <w:rPr>
          <w:rFonts w:ascii="等线" w:eastAsia="等线" w:hAnsi="等线" w:cs="Segoe UI" w:hint="eastAsia"/>
          <w:color w:val="333333"/>
          <w:kern w:val="0"/>
          <w:sz w:val="24"/>
          <w:szCs w:val="24"/>
          <w14:ligatures w14:val="none"/>
        </w:rPr>
        <w:t>源</w:t>
      </w:r>
    </w:p>
    <w:p w14:paraId="61443F97" w14:textId="77777777" w:rsidR="00F679A9" w:rsidRPr="00F679A9" w:rsidRDefault="00F679A9" w:rsidP="00F679A9">
      <w:pPr>
        <w:pStyle w:val="aa"/>
        <w:numPr>
          <w:ilvl w:val="0"/>
          <w:numId w:val="1"/>
        </w:numPr>
        <w:ind w:firstLineChars="0"/>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人眼角膜和瞳孔</w:t>
      </w:r>
    </w:p>
    <w:p w14:paraId="12486D48" w14:textId="77777777" w:rsidR="00F679A9" w:rsidRPr="00F679A9" w:rsidRDefault="00F679A9" w:rsidP="00F679A9">
      <w:pPr>
        <w:pStyle w:val="aa"/>
        <w:numPr>
          <w:ilvl w:val="0"/>
          <w:numId w:val="1"/>
        </w:numPr>
        <w:ind w:firstLineChars="0"/>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眼内衍射透镜</w:t>
      </w:r>
    </w:p>
    <w:p w14:paraId="7F952C6F" w14:textId="77777777" w:rsidR="00F679A9" w:rsidRPr="00F679A9" w:rsidRDefault="00F679A9" w:rsidP="00F679A9">
      <w:pPr>
        <w:pStyle w:val="aa"/>
        <w:numPr>
          <w:ilvl w:val="0"/>
          <w:numId w:val="1"/>
        </w:numPr>
        <w:ind w:firstLineChars="0"/>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自由空间传播</w:t>
      </w:r>
    </w:p>
    <w:p w14:paraId="0BB1BC7E" w14:textId="18D690E4" w:rsidR="00F909E4" w:rsidRPr="00F679A9" w:rsidRDefault="00F679A9" w:rsidP="00F679A9">
      <w:pPr>
        <w:pStyle w:val="aa"/>
        <w:numPr>
          <w:ilvl w:val="0"/>
          <w:numId w:val="1"/>
        </w:numPr>
        <w:ind w:firstLineChars="0"/>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探测器</w:t>
      </w:r>
    </w:p>
    <w:p w14:paraId="52DA8555" w14:textId="20ED23C7" w:rsidR="00F909E4"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noProof/>
          <w:color w:val="333333"/>
          <w:kern w:val="0"/>
          <w:sz w:val="24"/>
          <w:szCs w:val="24"/>
          <w14:ligatures w14:val="none"/>
        </w:rPr>
        <w:lastRenderedPageBreak/>
        <w:drawing>
          <wp:inline distT="0" distB="0" distL="0" distR="0" wp14:anchorId="44825FD6" wp14:editId="58A366B6">
            <wp:extent cx="3676839" cy="26163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6839" cy="2616334"/>
                    </a:xfrm>
                    <a:prstGeom prst="rect">
                      <a:avLst/>
                    </a:prstGeom>
                  </pic:spPr>
                </pic:pic>
              </a:graphicData>
            </a:graphic>
          </wp:inline>
        </w:drawing>
      </w:r>
    </w:p>
    <w:p w14:paraId="5C0294F2" w14:textId="1C67339A" w:rsidR="00F909E4" w:rsidRPr="00F679A9" w:rsidRDefault="00F679A9" w:rsidP="005139AF">
      <w:pPr>
        <w:rPr>
          <w:rFonts w:ascii="等线" w:eastAsia="等线" w:hAnsi="等线" w:cs="Segoe UI"/>
          <w:b/>
          <w:bCs/>
          <w:color w:val="333333"/>
          <w:kern w:val="0"/>
          <w:sz w:val="24"/>
          <w:szCs w:val="24"/>
          <w14:ligatures w14:val="none"/>
        </w:rPr>
      </w:pPr>
      <w:r w:rsidRPr="00F679A9">
        <w:rPr>
          <w:rFonts w:ascii="等线" w:eastAsia="等线" w:hAnsi="等线" w:cs="Segoe UI" w:hint="eastAsia"/>
          <w:b/>
          <w:bCs/>
          <w:color w:val="333333"/>
          <w:kern w:val="0"/>
          <w:sz w:val="24"/>
          <w:szCs w:val="24"/>
          <w14:ligatures w14:val="none"/>
        </w:rPr>
        <w:t>连接建模技术：</w:t>
      </w:r>
      <w:r w:rsidRPr="00F679A9">
        <w:rPr>
          <w:rFonts w:ascii="等线" w:eastAsia="等线" w:hAnsi="等线" w:cs="Segoe UI"/>
          <w:b/>
          <w:bCs/>
          <w:color w:val="333333"/>
          <w:kern w:val="0"/>
          <w:sz w:val="24"/>
          <w:szCs w:val="24"/>
          <w14:ligatures w14:val="none"/>
        </w:rPr>
        <w:t xml:space="preserve"> 眼角膜和瞳孔</w:t>
      </w:r>
    </w:p>
    <w:p w14:paraId="77889206" w14:textId="75E9BAFD" w:rsidR="00F679A9"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noProof/>
          <w:color w:val="333333"/>
          <w:kern w:val="0"/>
          <w:sz w:val="24"/>
          <w:szCs w:val="24"/>
          <w14:ligatures w14:val="none"/>
        </w:rPr>
        <w:drawing>
          <wp:inline distT="0" distB="0" distL="0" distR="0" wp14:anchorId="22B76CFB" wp14:editId="71DC9067">
            <wp:extent cx="2330570" cy="16066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0570" cy="1606633"/>
                    </a:xfrm>
                    <a:prstGeom prst="rect">
                      <a:avLst/>
                    </a:prstGeom>
                  </pic:spPr>
                </pic:pic>
              </a:graphicData>
            </a:graphic>
          </wp:inline>
        </w:drawing>
      </w:r>
    </w:p>
    <w:p w14:paraId="5A7959AD" w14:textId="091B4DE9" w:rsidR="00F909E4"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透镜系统的现有建模技术</w:t>
      </w:r>
      <w:r w:rsidRPr="00F679A9">
        <w:rPr>
          <w:rFonts w:ascii="等线" w:eastAsia="等线" w:hAnsi="等线" w:cs="Segoe UI"/>
          <w:color w:val="333333"/>
          <w:kern w:val="0"/>
          <w:sz w:val="24"/>
          <w:szCs w:val="24"/>
          <w14:ligatures w14:val="none"/>
        </w:rPr>
        <w:t xml:space="preserve"> ：</w:t>
      </w:r>
    </w:p>
    <w:tbl>
      <w:tblPr>
        <w:tblStyle w:val="a9"/>
        <w:tblW w:w="0" w:type="auto"/>
        <w:tblLook w:val="04A0" w:firstRow="1" w:lastRow="0" w:firstColumn="1" w:lastColumn="0" w:noHBand="0" w:noVBand="1"/>
      </w:tblPr>
      <w:tblGrid>
        <w:gridCol w:w="1659"/>
        <w:gridCol w:w="1659"/>
        <w:gridCol w:w="1659"/>
        <w:gridCol w:w="1659"/>
        <w:gridCol w:w="1660"/>
      </w:tblGrid>
      <w:tr w:rsidR="00F679A9" w14:paraId="1A15886C" w14:textId="77777777" w:rsidTr="00F679A9">
        <w:tc>
          <w:tcPr>
            <w:tcW w:w="1659" w:type="dxa"/>
          </w:tcPr>
          <w:p w14:paraId="66A6D6D8" w14:textId="425DFB19"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方法</w:t>
            </w:r>
          </w:p>
        </w:tc>
        <w:tc>
          <w:tcPr>
            <w:tcW w:w="1659" w:type="dxa"/>
          </w:tcPr>
          <w:p w14:paraId="298D0632" w14:textId="0F95F094"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前置条件</w:t>
            </w:r>
          </w:p>
        </w:tc>
        <w:tc>
          <w:tcPr>
            <w:tcW w:w="1659" w:type="dxa"/>
          </w:tcPr>
          <w:p w14:paraId="22336AF5" w14:textId="0392196A"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精度</w:t>
            </w:r>
          </w:p>
        </w:tc>
        <w:tc>
          <w:tcPr>
            <w:tcW w:w="1659" w:type="dxa"/>
          </w:tcPr>
          <w:p w14:paraId="299AF4B9" w14:textId="7310177A"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速度</w:t>
            </w:r>
          </w:p>
        </w:tc>
        <w:tc>
          <w:tcPr>
            <w:tcW w:w="1660" w:type="dxa"/>
          </w:tcPr>
          <w:p w14:paraId="38AB2E21" w14:textId="72751ACB"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评论</w:t>
            </w:r>
          </w:p>
        </w:tc>
      </w:tr>
      <w:tr w:rsidR="00F679A9" w14:paraId="63AF038A" w14:textId="77777777" w:rsidTr="00F679A9">
        <w:tc>
          <w:tcPr>
            <w:tcW w:w="1659" w:type="dxa"/>
          </w:tcPr>
          <w:p w14:paraId="471F684F" w14:textId="45FE0C55"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函数方法</w:t>
            </w:r>
          </w:p>
        </w:tc>
        <w:tc>
          <w:tcPr>
            <w:tcW w:w="1659" w:type="dxa"/>
          </w:tcPr>
          <w:p w14:paraId="1AF166B5" w14:textId="77777777" w:rsidR="00F679A9" w:rsidRDefault="00F679A9" w:rsidP="005139AF">
            <w:pPr>
              <w:rPr>
                <w:rFonts w:ascii="等线" w:eastAsia="等线" w:hAnsi="等线" w:cs="Segoe UI"/>
                <w:color w:val="333333"/>
                <w:kern w:val="0"/>
                <w:sz w:val="24"/>
                <w:szCs w:val="24"/>
                <w14:ligatures w14:val="none"/>
              </w:rPr>
            </w:pPr>
          </w:p>
        </w:tc>
        <w:tc>
          <w:tcPr>
            <w:tcW w:w="1659" w:type="dxa"/>
          </w:tcPr>
          <w:p w14:paraId="39FDF696" w14:textId="1E60DC65"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59" w:type="dxa"/>
          </w:tcPr>
          <w:p w14:paraId="5EE9A13F" w14:textId="41AA6C88"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非常高</w:t>
            </w:r>
          </w:p>
        </w:tc>
        <w:tc>
          <w:tcPr>
            <w:tcW w:w="1660" w:type="dxa"/>
          </w:tcPr>
          <w:p w14:paraId="43DBD60A" w14:textId="2109866C" w:rsidR="00F679A9"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无</w:t>
            </w:r>
            <w:r w:rsidRPr="00F679A9">
              <w:rPr>
                <w:rFonts w:ascii="等线" w:eastAsia="等线" w:hAnsi="等线" w:cs="Segoe UI"/>
                <w:color w:val="333333"/>
                <w:kern w:val="0"/>
                <w:sz w:val="24"/>
                <w:szCs w:val="24"/>
                <w14:ligatures w14:val="none"/>
              </w:rPr>
              <w:t>Fresnel</w:t>
            </w:r>
            <w:r w:rsidRPr="00F679A9">
              <w:rPr>
                <w:rFonts w:ascii="等线" w:eastAsia="等线" w:hAnsi="等线" w:cs="Segoe UI" w:hint="eastAsia"/>
                <w:color w:val="333333"/>
                <w:kern w:val="0"/>
                <w:sz w:val="24"/>
                <w:szCs w:val="24"/>
                <w14:ligatures w14:val="none"/>
              </w:rPr>
              <w:t>损失</w:t>
            </w:r>
          </w:p>
        </w:tc>
      </w:tr>
      <w:tr w:rsidR="00F679A9" w14:paraId="654BF9F9" w14:textId="77777777" w:rsidTr="00F679A9">
        <w:tc>
          <w:tcPr>
            <w:tcW w:w="1659" w:type="dxa"/>
            <w:vMerge w:val="restart"/>
            <w:vAlign w:val="center"/>
          </w:tcPr>
          <w:p w14:paraId="4C27B107" w14:textId="19893177" w:rsidR="00F679A9" w:rsidRDefault="00F679A9" w:rsidP="00F679A9">
            <w:pPr>
              <w:jc w:val="cente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薄元近似法（</w:t>
            </w:r>
            <w:r w:rsidRPr="00F679A9">
              <w:rPr>
                <w:rFonts w:ascii="等线" w:eastAsia="等线" w:hAnsi="等线" w:cs="Segoe UI"/>
                <w:color w:val="333333"/>
                <w:kern w:val="0"/>
                <w:sz w:val="24"/>
                <w:szCs w:val="24"/>
                <w14:ligatures w14:val="none"/>
              </w:rPr>
              <w:t>TEA）</w:t>
            </w:r>
          </w:p>
        </w:tc>
        <w:tc>
          <w:tcPr>
            <w:tcW w:w="1659" w:type="dxa"/>
          </w:tcPr>
          <w:p w14:paraId="29BF48F7" w14:textId="590C5C8D" w:rsidR="00F679A9" w:rsidRPr="00F679A9"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最小结构</w:t>
            </w:r>
            <w:r w:rsidRPr="00F679A9">
              <w:rPr>
                <w:rFonts w:ascii="等线" w:eastAsia="等线" w:hAnsi="等线" w:cs="Segoe UI"/>
                <w:color w:val="333333"/>
                <w:kern w:val="0"/>
                <w:sz w:val="24"/>
                <w:szCs w:val="24"/>
                <w14:ligatures w14:val="none"/>
              </w:rPr>
              <w:t xml:space="preserve"> &gt;</w:t>
            </w:r>
            <w:r>
              <w:rPr>
                <w:rFonts w:ascii="等线" w:eastAsia="等线" w:hAnsi="等线" w:cs="Segoe UI"/>
                <w:color w:val="333333"/>
                <w:kern w:val="0"/>
                <w:sz w:val="24"/>
                <w:szCs w:val="24"/>
                <w14:ligatures w14:val="none"/>
              </w:rPr>
              <w:t>~</w:t>
            </w:r>
            <w:r w:rsidRPr="00F679A9">
              <w:rPr>
                <w:rFonts w:ascii="等线" w:eastAsia="等线" w:hAnsi="等线" w:cs="Segoe UI"/>
                <w:color w:val="333333"/>
                <w:kern w:val="0"/>
                <w:sz w:val="24"/>
                <w:szCs w:val="24"/>
                <w14:ligatures w14:val="none"/>
              </w:rPr>
              <w:t>10</w:t>
            </w:r>
            <w:r w:rsidRPr="00F679A9">
              <w:rPr>
                <w:rFonts w:ascii="Cambria Math" w:eastAsia="等线" w:hAnsi="Cambria Math" w:cs="Cambria Math"/>
                <w:color w:val="333333"/>
                <w:kern w:val="0"/>
                <w:sz w:val="24"/>
                <w:szCs w:val="24"/>
                <w14:ligatures w14:val="none"/>
              </w:rPr>
              <w:t>𝜆</w:t>
            </w:r>
          </w:p>
        </w:tc>
        <w:tc>
          <w:tcPr>
            <w:tcW w:w="1659" w:type="dxa"/>
          </w:tcPr>
          <w:p w14:paraId="2A5EE307" w14:textId="6EB72949"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15385F55" w14:textId="3DE1B2B4"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val="restart"/>
            <w:vAlign w:val="center"/>
          </w:tcPr>
          <w:p w14:paraId="2EAE06EA" w14:textId="7570857F" w:rsidR="00F679A9" w:rsidRDefault="00F679A9" w:rsidP="00F679A9">
            <w:pPr>
              <w:jc w:val="cente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对于较大的</w:t>
            </w:r>
            <w:r w:rsidRPr="00F679A9">
              <w:rPr>
                <w:rFonts w:ascii="等线" w:eastAsia="等线" w:hAnsi="等线" w:cs="Segoe UI"/>
                <w:color w:val="333333"/>
                <w:kern w:val="0"/>
                <w:sz w:val="24"/>
                <w:szCs w:val="24"/>
                <w14:ligatures w14:val="none"/>
              </w:rPr>
              <w:t xml:space="preserve"> NA 和较厚的元素不准确；X 域</w:t>
            </w:r>
          </w:p>
        </w:tc>
      </w:tr>
      <w:tr w:rsidR="00F679A9" w14:paraId="23C985CD" w14:textId="77777777" w:rsidTr="00F679A9">
        <w:tc>
          <w:tcPr>
            <w:tcW w:w="1659" w:type="dxa"/>
            <w:vMerge/>
          </w:tcPr>
          <w:p w14:paraId="2EC1C3CA" w14:textId="77777777" w:rsidR="00F679A9" w:rsidRDefault="00F679A9" w:rsidP="005139AF">
            <w:pPr>
              <w:rPr>
                <w:rFonts w:ascii="等线" w:eastAsia="等线" w:hAnsi="等线" w:cs="Segoe UI"/>
                <w:color w:val="333333"/>
                <w:kern w:val="0"/>
                <w:sz w:val="24"/>
                <w:szCs w:val="24"/>
                <w14:ligatures w14:val="none"/>
              </w:rPr>
            </w:pPr>
          </w:p>
        </w:tc>
        <w:tc>
          <w:tcPr>
            <w:tcW w:w="1659" w:type="dxa"/>
          </w:tcPr>
          <w:p w14:paraId="5A80D94C" w14:textId="742890CF" w:rsidR="00F679A9"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最小结构</w:t>
            </w:r>
            <w:r w:rsidRPr="00F679A9">
              <w:rPr>
                <w:rFonts w:ascii="等线" w:eastAsia="等线" w:hAnsi="等线" w:cs="Segoe UI"/>
                <w:color w:val="333333"/>
                <w:kern w:val="0"/>
                <w:sz w:val="24"/>
                <w:szCs w:val="24"/>
                <w14:ligatures w14:val="none"/>
              </w:rPr>
              <w:t xml:space="preserve"> &gt;</w:t>
            </w:r>
            <w:r>
              <w:rPr>
                <w:rFonts w:ascii="等线" w:eastAsia="等线" w:hAnsi="等线" w:cs="Segoe UI"/>
                <w:color w:val="333333"/>
                <w:kern w:val="0"/>
                <w:sz w:val="24"/>
                <w:szCs w:val="24"/>
                <w14:ligatures w14:val="none"/>
              </w:rPr>
              <w:t>~5</w:t>
            </w:r>
            <w:r w:rsidRPr="00F679A9">
              <w:rPr>
                <w:rFonts w:ascii="Cambria Math" w:eastAsia="等线" w:hAnsi="Cambria Math" w:cs="Cambria Math"/>
                <w:color w:val="333333"/>
                <w:kern w:val="0"/>
                <w:sz w:val="24"/>
                <w:szCs w:val="24"/>
                <w14:ligatures w14:val="none"/>
              </w:rPr>
              <w:t>𝜆</w:t>
            </w:r>
          </w:p>
        </w:tc>
        <w:tc>
          <w:tcPr>
            <w:tcW w:w="1659" w:type="dxa"/>
          </w:tcPr>
          <w:p w14:paraId="1C1D2C4D" w14:textId="421035E3"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59" w:type="dxa"/>
          </w:tcPr>
          <w:p w14:paraId="26394AD5" w14:textId="516E49DE"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tcPr>
          <w:p w14:paraId="7EF8A471" w14:textId="77777777" w:rsidR="00F679A9" w:rsidRDefault="00F679A9" w:rsidP="005139AF">
            <w:pPr>
              <w:rPr>
                <w:rFonts w:ascii="等线" w:eastAsia="等线" w:hAnsi="等线" w:cs="Segoe UI"/>
                <w:color w:val="333333"/>
                <w:kern w:val="0"/>
                <w:sz w:val="24"/>
                <w:szCs w:val="24"/>
                <w14:ligatures w14:val="none"/>
              </w:rPr>
            </w:pPr>
          </w:p>
        </w:tc>
      </w:tr>
      <w:tr w:rsidR="00F679A9" w14:paraId="031271D5" w14:textId="77777777" w:rsidTr="00F679A9">
        <w:tc>
          <w:tcPr>
            <w:tcW w:w="1659" w:type="dxa"/>
            <w:vMerge w:val="restart"/>
            <w:vAlign w:val="center"/>
          </w:tcPr>
          <w:p w14:paraId="051EE1F8" w14:textId="6FC41EDB" w:rsidR="00F679A9" w:rsidRDefault="00F679A9" w:rsidP="00F679A9">
            <w:pPr>
              <w:jc w:val="cente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lastRenderedPageBreak/>
              <w:t>局部平面</w:t>
            </w:r>
            <w:r w:rsidR="00DC0D16">
              <w:rPr>
                <w:rFonts w:ascii="等线" w:eastAsia="等线" w:hAnsi="等线" w:cs="Segoe UI" w:hint="eastAsia"/>
                <w:color w:val="333333"/>
                <w:kern w:val="0"/>
                <w:sz w:val="24"/>
                <w:szCs w:val="24"/>
                <w14:ligatures w14:val="none"/>
              </w:rPr>
              <w:t>界面近似</w:t>
            </w:r>
            <w:r w:rsidRPr="00F679A9">
              <w:rPr>
                <w:rFonts w:ascii="等线" w:eastAsia="等线" w:hAnsi="等线" w:cs="Segoe UI" w:hint="eastAsia"/>
                <w:color w:val="333333"/>
                <w:kern w:val="0"/>
                <w:sz w:val="24"/>
                <w:szCs w:val="24"/>
                <w14:ligatures w14:val="none"/>
              </w:rPr>
              <w:t>（</w:t>
            </w:r>
            <w:r w:rsidRPr="00F679A9">
              <w:rPr>
                <w:rFonts w:ascii="等线" w:eastAsia="等线" w:hAnsi="等线" w:cs="Segoe UI"/>
                <w:color w:val="333333"/>
                <w:kern w:val="0"/>
                <w:sz w:val="24"/>
                <w:szCs w:val="24"/>
                <w14:ligatures w14:val="none"/>
              </w:rPr>
              <w:t>LPIA）</w:t>
            </w:r>
          </w:p>
        </w:tc>
        <w:tc>
          <w:tcPr>
            <w:tcW w:w="1659" w:type="dxa"/>
          </w:tcPr>
          <w:p w14:paraId="0CCF8811" w14:textId="187F885F" w:rsidR="00F679A9"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不在光束焦点区域的表面</w:t>
            </w:r>
          </w:p>
        </w:tc>
        <w:tc>
          <w:tcPr>
            <w:tcW w:w="1659" w:type="dxa"/>
          </w:tcPr>
          <w:p w14:paraId="10A3A4A8" w14:textId="1188F56C"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70F08883" w14:textId="5FDBF9FC"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val="restart"/>
            <w:vAlign w:val="center"/>
          </w:tcPr>
          <w:p w14:paraId="56B1EE5E" w14:textId="3542285A" w:rsidR="00F679A9" w:rsidRDefault="00F679A9" w:rsidP="00F679A9">
            <w:pPr>
              <w:jc w:val="center"/>
              <w:rPr>
                <w:rFonts w:ascii="等线" w:eastAsia="等线" w:hAnsi="等线" w:cs="Segoe UI"/>
                <w:color w:val="333333"/>
                <w:kern w:val="0"/>
                <w:sz w:val="24"/>
                <w:szCs w:val="24"/>
                <w14:ligatures w14:val="none"/>
              </w:rPr>
            </w:pPr>
            <w:r w:rsidRPr="00F679A9">
              <w:rPr>
                <w:rFonts w:ascii="等线" w:eastAsia="等线" w:hAnsi="等线" w:cs="Segoe UI"/>
                <w:color w:val="333333"/>
                <w:kern w:val="0"/>
                <w:sz w:val="24"/>
                <w:szCs w:val="24"/>
                <w14:ligatures w14:val="none"/>
              </w:rPr>
              <w:t>Smatrix 的本地应用；X 域</w:t>
            </w:r>
          </w:p>
        </w:tc>
      </w:tr>
      <w:tr w:rsidR="00F679A9" w14:paraId="5D86BE7F" w14:textId="77777777" w:rsidTr="00F679A9">
        <w:tc>
          <w:tcPr>
            <w:tcW w:w="1659" w:type="dxa"/>
            <w:vMerge/>
          </w:tcPr>
          <w:p w14:paraId="75A59825" w14:textId="77777777" w:rsidR="00F679A9" w:rsidRDefault="00F679A9" w:rsidP="005139AF">
            <w:pPr>
              <w:rPr>
                <w:rFonts w:ascii="等线" w:eastAsia="等线" w:hAnsi="等线" w:cs="Segoe UI"/>
                <w:color w:val="333333"/>
                <w:kern w:val="0"/>
                <w:sz w:val="24"/>
                <w:szCs w:val="24"/>
                <w14:ligatures w14:val="none"/>
              </w:rPr>
            </w:pPr>
          </w:p>
        </w:tc>
        <w:tc>
          <w:tcPr>
            <w:tcW w:w="1659" w:type="dxa"/>
          </w:tcPr>
          <w:p w14:paraId="6CCAC43E" w14:textId="3B22A0D7"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其他</w:t>
            </w:r>
          </w:p>
        </w:tc>
        <w:tc>
          <w:tcPr>
            <w:tcW w:w="1659" w:type="dxa"/>
          </w:tcPr>
          <w:p w14:paraId="39D77895" w14:textId="5BD88181"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59" w:type="dxa"/>
          </w:tcPr>
          <w:p w14:paraId="1A39C1ED" w14:textId="446ABE92" w:rsidR="00F679A9" w:rsidRDefault="00F679A9"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tcPr>
          <w:p w14:paraId="34D153C0" w14:textId="77777777" w:rsidR="00F679A9" w:rsidRDefault="00F679A9" w:rsidP="005139AF">
            <w:pPr>
              <w:rPr>
                <w:rFonts w:ascii="等线" w:eastAsia="等线" w:hAnsi="等线" w:cs="Segoe UI"/>
                <w:color w:val="333333"/>
                <w:kern w:val="0"/>
                <w:sz w:val="24"/>
                <w:szCs w:val="24"/>
                <w14:ligatures w14:val="none"/>
              </w:rPr>
            </w:pPr>
          </w:p>
        </w:tc>
      </w:tr>
    </w:tbl>
    <w:p w14:paraId="436BA047" w14:textId="75B0578A" w:rsidR="00F909E4" w:rsidRDefault="00F679A9" w:rsidP="005139AF">
      <w:pPr>
        <w:rPr>
          <w:rFonts w:ascii="等线" w:eastAsia="等线" w:hAnsi="等线" w:cs="Segoe UI"/>
          <w:color w:val="333333"/>
          <w:kern w:val="0"/>
          <w:sz w:val="24"/>
          <w:szCs w:val="24"/>
          <w14:ligatures w14:val="none"/>
        </w:rPr>
      </w:pPr>
      <w:r w:rsidRPr="00F679A9">
        <w:rPr>
          <w:rFonts w:ascii="等线" w:eastAsia="等线" w:hAnsi="等线" w:cs="Segoe UI" w:hint="eastAsia"/>
          <w:color w:val="333333"/>
          <w:kern w:val="0"/>
          <w:sz w:val="24"/>
          <w:szCs w:val="24"/>
          <w14:ligatures w14:val="none"/>
        </w:rPr>
        <w:t>由于将角膜和瞳孔（以及两者之间的房水）视为一个薄的元素会导致很大的误差，因此选择了</w:t>
      </w:r>
      <w:r w:rsidRPr="00F679A9">
        <w:rPr>
          <w:rFonts w:ascii="等线" w:eastAsia="等线" w:hAnsi="等线" w:cs="Segoe UI"/>
          <w:color w:val="333333"/>
          <w:kern w:val="0"/>
          <w:sz w:val="24"/>
          <w:szCs w:val="24"/>
          <w14:ligatures w14:val="none"/>
        </w:rPr>
        <w:t>Local Linear</w:t>
      </w:r>
      <w:r>
        <w:rPr>
          <w:rFonts w:ascii="等线" w:eastAsia="等线" w:hAnsi="等线" w:cs="Segoe UI"/>
          <w:color w:val="333333"/>
          <w:kern w:val="0"/>
          <w:sz w:val="24"/>
          <w:szCs w:val="24"/>
          <w14:ligatures w14:val="none"/>
        </w:rPr>
        <w:t xml:space="preserve"> </w:t>
      </w:r>
      <w:r w:rsidRPr="00F679A9">
        <w:rPr>
          <w:rFonts w:ascii="等线" w:eastAsia="等线" w:hAnsi="等线" w:cs="Segoe UI"/>
          <w:color w:val="333333"/>
          <w:kern w:val="0"/>
          <w:sz w:val="24"/>
          <w:szCs w:val="24"/>
          <w14:ligatures w14:val="none"/>
        </w:rPr>
        <w:t>Interface Approximation (LPIA)来确保适当的精度。</w:t>
      </w:r>
    </w:p>
    <w:p w14:paraId="349F98BB" w14:textId="0A4AEC90" w:rsidR="00F909E4" w:rsidRPr="00B400DF" w:rsidRDefault="00B400DF" w:rsidP="005139AF">
      <w:pPr>
        <w:rPr>
          <w:rFonts w:ascii="等线" w:eastAsia="等线" w:hAnsi="等线" w:cs="Segoe UI"/>
          <w:b/>
          <w:bCs/>
          <w:color w:val="333333"/>
          <w:kern w:val="0"/>
          <w:sz w:val="24"/>
          <w:szCs w:val="24"/>
          <w14:ligatures w14:val="none"/>
        </w:rPr>
      </w:pPr>
      <w:r w:rsidRPr="00B400DF">
        <w:rPr>
          <w:rFonts w:ascii="等线" w:eastAsia="等线" w:hAnsi="等线" w:cs="Segoe UI" w:hint="eastAsia"/>
          <w:b/>
          <w:bCs/>
          <w:color w:val="333333"/>
          <w:kern w:val="0"/>
          <w:sz w:val="24"/>
          <w:szCs w:val="24"/>
          <w14:ligatures w14:val="none"/>
        </w:rPr>
        <w:t>镜头系统组件</w:t>
      </w:r>
    </w:p>
    <w:p w14:paraId="52C15ACC" w14:textId="691D1BA7" w:rsidR="00F679A9" w:rsidRDefault="00B400DF" w:rsidP="005139AF">
      <w:pPr>
        <w:rPr>
          <w:rFonts w:ascii="等线" w:eastAsia="等线" w:hAnsi="等线" w:cs="Segoe UI"/>
          <w:color w:val="333333"/>
          <w:kern w:val="0"/>
          <w:sz w:val="24"/>
          <w:szCs w:val="24"/>
          <w14:ligatures w14:val="none"/>
        </w:rPr>
      </w:pPr>
      <w:r w:rsidRPr="00B400DF">
        <w:rPr>
          <w:rFonts w:ascii="等线" w:eastAsia="等线" w:hAnsi="等线" w:cs="Segoe UI"/>
          <w:noProof/>
          <w:color w:val="333333"/>
          <w:kern w:val="0"/>
          <w:sz w:val="24"/>
          <w:szCs w:val="24"/>
          <w14:ligatures w14:val="none"/>
        </w:rPr>
        <w:drawing>
          <wp:inline distT="0" distB="0" distL="0" distR="0" wp14:anchorId="1CBAB847" wp14:editId="423C30C4">
            <wp:extent cx="2330570" cy="158758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0570" cy="1587582"/>
                    </a:xfrm>
                    <a:prstGeom prst="rect">
                      <a:avLst/>
                    </a:prstGeom>
                  </pic:spPr>
                </pic:pic>
              </a:graphicData>
            </a:graphic>
          </wp:inline>
        </w:drawing>
      </w:r>
    </w:p>
    <w:p w14:paraId="4B7C808D" w14:textId="29163A14" w:rsidR="00F679A9" w:rsidRDefault="00B400DF" w:rsidP="005139AF">
      <w:pPr>
        <w:rPr>
          <w:rFonts w:ascii="等线" w:eastAsia="等线" w:hAnsi="等线" w:cs="Segoe UI"/>
          <w:color w:val="333333"/>
          <w:kern w:val="0"/>
          <w:sz w:val="24"/>
          <w:szCs w:val="24"/>
          <w14:ligatures w14:val="none"/>
        </w:rPr>
      </w:pPr>
      <w:r w:rsidRPr="00B400DF">
        <w:rPr>
          <w:rFonts w:ascii="等线" w:eastAsia="等线" w:hAnsi="等线" w:cs="Segoe UI"/>
          <w:color w:val="333333"/>
          <w:kern w:val="0"/>
          <w:sz w:val="24"/>
          <w:szCs w:val="24"/>
          <w14:ligatures w14:val="none"/>
        </w:rPr>
        <w:t>Lens System Component</w:t>
      </w:r>
      <w:r w:rsidRPr="00B400DF">
        <w:rPr>
          <w:rFonts w:ascii="等线" w:eastAsia="等线" w:hAnsi="等线" w:cs="Segoe UI" w:hint="eastAsia"/>
          <w:color w:val="333333"/>
          <w:kern w:val="0"/>
          <w:sz w:val="24"/>
          <w:szCs w:val="24"/>
          <w14:ligatures w14:val="none"/>
        </w:rPr>
        <w:t>允许用户轻松定义一个由平滑表面和各向同性的同质介质组成的组件。对于表面和材料，您可以从内置目录中选择现成的条目，也可以自定义条目，以获得最大的灵活性。</w:t>
      </w:r>
    </w:p>
    <w:p w14:paraId="32D8503E" w14:textId="09DE38C8" w:rsidR="00F679A9" w:rsidRDefault="00B400DF" w:rsidP="005139AF">
      <w:pPr>
        <w:rPr>
          <w:rFonts w:ascii="等线" w:eastAsia="等线" w:hAnsi="等线" w:cs="Segoe UI"/>
          <w:color w:val="333333"/>
          <w:kern w:val="0"/>
          <w:sz w:val="24"/>
          <w:szCs w:val="24"/>
          <w14:ligatures w14:val="none"/>
        </w:rPr>
      </w:pPr>
      <w:r>
        <w:rPr>
          <w:noProof/>
        </w:rPr>
        <w:lastRenderedPageBreak/>
        <w:drawing>
          <wp:inline distT="0" distB="0" distL="0" distR="0" wp14:anchorId="2D351764" wp14:editId="65244105">
            <wp:extent cx="5274310" cy="52406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240655"/>
                    </a:xfrm>
                    <a:prstGeom prst="rect">
                      <a:avLst/>
                    </a:prstGeom>
                  </pic:spPr>
                </pic:pic>
              </a:graphicData>
            </a:graphic>
          </wp:inline>
        </w:drawing>
      </w:r>
    </w:p>
    <w:p w14:paraId="07961CCC" w14:textId="76F974C7" w:rsidR="00F679A9" w:rsidRPr="00B400DF" w:rsidRDefault="00B400DF" w:rsidP="005139AF">
      <w:pPr>
        <w:rPr>
          <w:rFonts w:ascii="等线" w:eastAsia="等线" w:hAnsi="等线" w:cs="Segoe UI"/>
          <w:b/>
          <w:bCs/>
          <w:color w:val="333333"/>
          <w:kern w:val="0"/>
          <w:sz w:val="24"/>
          <w:szCs w:val="24"/>
          <w14:ligatures w14:val="none"/>
        </w:rPr>
      </w:pPr>
      <w:r w:rsidRPr="00B400DF">
        <w:rPr>
          <w:rFonts w:ascii="等线" w:eastAsia="等线" w:hAnsi="等线" w:cs="Segoe UI" w:hint="eastAsia"/>
          <w:b/>
          <w:bCs/>
          <w:color w:val="333333"/>
          <w:kern w:val="0"/>
          <w:sz w:val="24"/>
          <w:szCs w:val="24"/>
          <w14:ligatures w14:val="none"/>
        </w:rPr>
        <w:t>从</w:t>
      </w:r>
      <w:r w:rsidRPr="00B400DF">
        <w:rPr>
          <w:rFonts w:ascii="等线" w:eastAsia="等线" w:hAnsi="等线" w:cs="Segoe UI"/>
          <w:b/>
          <w:bCs/>
          <w:color w:val="333333"/>
          <w:kern w:val="0"/>
          <w:sz w:val="24"/>
          <w:szCs w:val="24"/>
          <w14:ligatures w14:val="none"/>
        </w:rPr>
        <w:t xml:space="preserve"> OpticStudio 导入Optical System</w:t>
      </w:r>
    </w:p>
    <w:p w14:paraId="1046941C" w14:textId="4A018A81" w:rsidR="00B400DF" w:rsidRPr="00B400DF" w:rsidRDefault="00B400DF" w:rsidP="00B400DF">
      <w:pPr>
        <w:rPr>
          <w:rFonts w:ascii="等线" w:eastAsia="等线" w:hAnsi="等线" w:cs="Segoe UI"/>
          <w:color w:val="333333"/>
          <w:kern w:val="0"/>
          <w:sz w:val="24"/>
          <w:szCs w:val="24"/>
          <w14:ligatures w14:val="none"/>
        </w:rPr>
      </w:pPr>
      <w:r w:rsidRPr="00B400DF">
        <w:rPr>
          <w:rFonts w:ascii="等线" w:eastAsia="等线" w:hAnsi="等线" w:cs="Segoe UI" w:hint="eastAsia"/>
          <w:color w:val="333333"/>
          <w:kern w:val="0"/>
          <w:sz w:val="24"/>
          <w:szCs w:val="24"/>
          <w14:ligatures w14:val="none"/>
        </w:rPr>
        <w:t>光学设置的配置以及</w:t>
      </w:r>
      <w:r w:rsidRPr="00B400DF">
        <w:rPr>
          <w:rFonts w:ascii="等线" w:eastAsia="等线" w:hAnsi="等线" w:cs="Segoe UI"/>
          <w:color w:val="333333"/>
          <w:kern w:val="0"/>
          <w:sz w:val="24"/>
          <w:szCs w:val="24"/>
          <w14:ligatures w14:val="none"/>
        </w:rPr>
        <w:t>Binary 2表面的波前相位响应设计均在 Zemax OpticStudio® 中生成。</w:t>
      </w:r>
    </w:p>
    <w:p w14:paraId="0F5F9329" w14:textId="7EACB795" w:rsidR="00F679A9" w:rsidRDefault="00B400DF" w:rsidP="00B400DF">
      <w:pPr>
        <w:rPr>
          <w:rFonts w:ascii="等线" w:eastAsia="等线" w:hAnsi="等线" w:cs="Segoe UI"/>
          <w:color w:val="333333"/>
          <w:kern w:val="0"/>
          <w:sz w:val="24"/>
          <w:szCs w:val="24"/>
          <w14:ligatures w14:val="none"/>
        </w:rPr>
      </w:pPr>
      <w:r w:rsidRPr="00B400DF">
        <w:rPr>
          <w:rFonts w:ascii="等线" w:eastAsia="等线" w:hAnsi="等线" w:cs="Segoe UI"/>
          <w:color w:val="333333"/>
          <w:kern w:val="0"/>
          <w:sz w:val="24"/>
          <w:szCs w:val="24"/>
          <w14:ligatures w14:val="none"/>
        </w:rPr>
        <w:t>VirtualLab Fusion 提供了导入光学设置并将其合并为单一光学设置配置的功能。</w:t>
      </w:r>
    </w:p>
    <w:p w14:paraId="0EEAAAC7" w14:textId="29B9D9B3" w:rsidR="00F679A9" w:rsidRDefault="00B400DF" w:rsidP="005139AF">
      <w:pPr>
        <w:rPr>
          <w:rFonts w:ascii="等线" w:eastAsia="等线" w:hAnsi="等线" w:cs="Segoe UI"/>
          <w:color w:val="333333"/>
          <w:kern w:val="0"/>
          <w:sz w:val="24"/>
          <w:szCs w:val="24"/>
          <w14:ligatures w14:val="none"/>
        </w:rPr>
      </w:pPr>
      <w:r>
        <w:rPr>
          <w:noProof/>
        </w:rPr>
        <w:lastRenderedPageBreak/>
        <w:drawing>
          <wp:inline distT="0" distB="0" distL="0" distR="0" wp14:anchorId="59E18383" wp14:editId="207E7A32">
            <wp:extent cx="5274310" cy="3538855"/>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538855"/>
                    </a:xfrm>
                    <a:prstGeom prst="rect">
                      <a:avLst/>
                    </a:prstGeom>
                  </pic:spPr>
                </pic:pic>
              </a:graphicData>
            </a:graphic>
          </wp:inline>
        </w:drawing>
      </w:r>
    </w:p>
    <w:p w14:paraId="1597BCAE" w14:textId="4BC66A95" w:rsidR="00F679A9" w:rsidRDefault="00B400DF" w:rsidP="005139AF">
      <w:pPr>
        <w:rPr>
          <w:rFonts w:ascii="等线" w:eastAsia="等线" w:hAnsi="等线" w:cs="Segoe UI"/>
          <w:color w:val="333333"/>
          <w:kern w:val="0"/>
          <w:sz w:val="24"/>
          <w:szCs w:val="24"/>
          <w14:ligatures w14:val="none"/>
        </w:rPr>
      </w:pPr>
      <w:r>
        <w:rPr>
          <w:noProof/>
        </w:rPr>
        <w:drawing>
          <wp:inline distT="0" distB="0" distL="0" distR="0" wp14:anchorId="15F3A555" wp14:editId="727DD52E">
            <wp:extent cx="5274310" cy="22453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45360"/>
                    </a:xfrm>
                    <a:prstGeom prst="rect">
                      <a:avLst/>
                    </a:prstGeom>
                  </pic:spPr>
                </pic:pic>
              </a:graphicData>
            </a:graphic>
          </wp:inline>
        </w:drawing>
      </w:r>
    </w:p>
    <w:p w14:paraId="79AF032A" w14:textId="0BC35251" w:rsidR="00F679A9" w:rsidRDefault="00B400DF" w:rsidP="005139AF">
      <w:pPr>
        <w:rPr>
          <w:rFonts w:ascii="等线" w:eastAsia="等线" w:hAnsi="等线" w:cs="Segoe UI"/>
          <w:color w:val="333333"/>
          <w:kern w:val="0"/>
          <w:sz w:val="24"/>
          <w:szCs w:val="24"/>
          <w14:ligatures w14:val="none"/>
        </w:rPr>
      </w:pPr>
      <w:r w:rsidRPr="00B400DF">
        <w:rPr>
          <w:rFonts w:ascii="等线" w:eastAsia="等线" w:hAnsi="等线" w:cs="Segoe UI"/>
          <w:color w:val="333333"/>
          <w:kern w:val="0"/>
          <w:sz w:val="24"/>
          <w:szCs w:val="24"/>
          <w14:ligatures w14:val="none"/>
        </w:rPr>
        <w:t>* 注：波面相位响应的设计也可在 VirtualLab Fusion 中实现。</w:t>
      </w:r>
    </w:p>
    <w:p w14:paraId="49172F4E" w14:textId="3D9190AD" w:rsidR="00F679A9" w:rsidRDefault="00B400DF" w:rsidP="005139AF">
      <w:pPr>
        <w:rPr>
          <w:rFonts w:ascii="等线" w:eastAsia="等线" w:hAnsi="等线" w:cs="Segoe UI"/>
          <w:b/>
          <w:bCs/>
          <w:color w:val="333333"/>
          <w:kern w:val="0"/>
          <w:sz w:val="24"/>
          <w:szCs w:val="24"/>
          <w14:ligatures w14:val="none"/>
        </w:rPr>
      </w:pPr>
      <w:r w:rsidRPr="00B400DF">
        <w:rPr>
          <w:rFonts w:ascii="等线" w:eastAsia="等线" w:hAnsi="等线" w:cs="Segoe UI" w:hint="eastAsia"/>
          <w:b/>
          <w:bCs/>
          <w:color w:val="333333"/>
          <w:kern w:val="0"/>
          <w:sz w:val="24"/>
          <w:szCs w:val="24"/>
          <w14:ligatures w14:val="none"/>
        </w:rPr>
        <w:t>连接建模技术：</w:t>
      </w:r>
      <w:r w:rsidRPr="00B400DF">
        <w:rPr>
          <w:rFonts w:ascii="等线" w:eastAsia="等线" w:hAnsi="等线" w:cs="Segoe UI"/>
          <w:b/>
          <w:bCs/>
          <w:color w:val="333333"/>
          <w:kern w:val="0"/>
          <w:sz w:val="24"/>
          <w:szCs w:val="24"/>
          <w14:ligatures w14:val="none"/>
        </w:rPr>
        <w:t xml:space="preserve"> 眼内衍射透镜</w:t>
      </w:r>
    </w:p>
    <w:p w14:paraId="146801A3" w14:textId="21F5A8A3" w:rsidR="00420F63" w:rsidRDefault="00420F63" w:rsidP="005139AF">
      <w:pPr>
        <w:rPr>
          <w:rFonts w:ascii="等线" w:eastAsia="等线" w:hAnsi="等线" w:cs="Segoe UI"/>
          <w:b/>
          <w:bCs/>
          <w:color w:val="333333"/>
          <w:kern w:val="0"/>
          <w:sz w:val="24"/>
          <w:szCs w:val="24"/>
          <w14:ligatures w14:val="none"/>
        </w:rPr>
      </w:pPr>
      <w:r w:rsidRPr="00420F63">
        <w:rPr>
          <w:rFonts w:ascii="等线" w:eastAsia="等线" w:hAnsi="等线" w:cs="Segoe UI"/>
          <w:b/>
          <w:bCs/>
          <w:noProof/>
          <w:color w:val="333333"/>
          <w:kern w:val="0"/>
          <w:sz w:val="24"/>
          <w:szCs w:val="24"/>
          <w14:ligatures w14:val="none"/>
        </w:rPr>
        <w:lastRenderedPageBreak/>
        <w:drawing>
          <wp:inline distT="0" distB="0" distL="0" distR="0" wp14:anchorId="43B67706" wp14:editId="4A00F64C">
            <wp:extent cx="2298818" cy="1568531"/>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8818" cy="1568531"/>
                    </a:xfrm>
                    <a:prstGeom prst="rect">
                      <a:avLst/>
                    </a:prstGeom>
                  </pic:spPr>
                </pic:pic>
              </a:graphicData>
            </a:graphic>
          </wp:inline>
        </w:drawing>
      </w:r>
    </w:p>
    <w:p w14:paraId="685345B0" w14:textId="2D554D4F" w:rsidR="00420F63" w:rsidRPr="00420F63" w:rsidRDefault="00420F63" w:rsidP="005139AF">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微结构光栅的现有建模技术：</w:t>
      </w:r>
    </w:p>
    <w:tbl>
      <w:tblPr>
        <w:tblStyle w:val="a9"/>
        <w:tblW w:w="0" w:type="auto"/>
        <w:tblLook w:val="04A0" w:firstRow="1" w:lastRow="0" w:firstColumn="1" w:lastColumn="0" w:noHBand="0" w:noVBand="1"/>
      </w:tblPr>
      <w:tblGrid>
        <w:gridCol w:w="1659"/>
        <w:gridCol w:w="1659"/>
        <w:gridCol w:w="1659"/>
        <w:gridCol w:w="1659"/>
        <w:gridCol w:w="1660"/>
      </w:tblGrid>
      <w:tr w:rsidR="00420F63" w14:paraId="685B25AC" w14:textId="77777777" w:rsidTr="00420F63">
        <w:tc>
          <w:tcPr>
            <w:tcW w:w="1659" w:type="dxa"/>
          </w:tcPr>
          <w:p w14:paraId="01ECF6EE" w14:textId="3CE42A9D"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方法</w:t>
            </w:r>
          </w:p>
        </w:tc>
        <w:tc>
          <w:tcPr>
            <w:tcW w:w="1659" w:type="dxa"/>
          </w:tcPr>
          <w:p w14:paraId="7AC9BF4E" w14:textId="1843A114"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前置条件</w:t>
            </w:r>
          </w:p>
        </w:tc>
        <w:tc>
          <w:tcPr>
            <w:tcW w:w="1659" w:type="dxa"/>
          </w:tcPr>
          <w:p w14:paraId="28BD120B" w14:textId="75874026"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精度</w:t>
            </w:r>
          </w:p>
        </w:tc>
        <w:tc>
          <w:tcPr>
            <w:tcW w:w="1659" w:type="dxa"/>
          </w:tcPr>
          <w:p w14:paraId="786A0064" w14:textId="60B4E15F"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速度</w:t>
            </w:r>
          </w:p>
        </w:tc>
        <w:tc>
          <w:tcPr>
            <w:tcW w:w="1660" w:type="dxa"/>
          </w:tcPr>
          <w:p w14:paraId="159DF8B6" w14:textId="1636E530"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评论</w:t>
            </w:r>
          </w:p>
        </w:tc>
      </w:tr>
      <w:tr w:rsidR="00420F63" w14:paraId="78B4697B" w14:textId="77777777" w:rsidTr="00420F63">
        <w:tc>
          <w:tcPr>
            <w:tcW w:w="1659" w:type="dxa"/>
            <w:vMerge w:val="restart"/>
          </w:tcPr>
          <w:p w14:paraId="0BC1233C" w14:textId="0191EB10"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傅立叶模态法（</w:t>
            </w:r>
            <w:r w:rsidRPr="00420F63">
              <w:rPr>
                <w:rFonts w:ascii="等线" w:eastAsia="等线" w:hAnsi="等线" w:cs="Segoe UI"/>
                <w:color w:val="333333"/>
                <w:kern w:val="0"/>
                <w:sz w:val="24"/>
                <w:szCs w:val="24"/>
                <w14:ligatures w14:val="none"/>
              </w:rPr>
              <w:t>FMM）</w:t>
            </w:r>
          </w:p>
        </w:tc>
        <w:tc>
          <w:tcPr>
            <w:tcW w:w="1659" w:type="dxa"/>
          </w:tcPr>
          <w:p w14:paraId="0B716FEB" w14:textId="035D40DE"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周期</w:t>
            </w:r>
            <w:r w:rsidRPr="00420F63">
              <w:rPr>
                <w:rFonts w:ascii="等线" w:eastAsia="等线" w:hAnsi="等线" w:cs="Segoe UI"/>
                <w:color w:val="333333"/>
                <w:kern w:val="0"/>
                <w:sz w:val="24"/>
                <w:szCs w:val="24"/>
                <w14:ligatures w14:val="none"/>
              </w:rPr>
              <w:t xml:space="preserve"> &lt; ~ (5</w:t>
            </w:r>
            <w:r w:rsidRPr="00420F63">
              <w:rPr>
                <w:rFonts w:ascii="Cambria Math" w:eastAsia="等线" w:hAnsi="Cambria Math" w:cs="Cambria Math"/>
                <w:color w:val="333333"/>
                <w:kern w:val="0"/>
                <w:sz w:val="24"/>
                <w:szCs w:val="24"/>
                <w14:ligatures w14:val="none"/>
              </w:rPr>
              <w:t>𝜆</w:t>
            </w:r>
            <w:r w:rsidRPr="00420F63">
              <w:rPr>
                <w:rFonts w:ascii="等线" w:eastAsia="等线" w:hAnsi="等线" w:cs="Segoe UI"/>
                <w:color w:val="333333"/>
                <w:kern w:val="0"/>
                <w:sz w:val="24"/>
                <w:szCs w:val="24"/>
                <w14:ligatures w14:val="none"/>
              </w:rPr>
              <w:t xml:space="preserve"> × 5</w:t>
            </w:r>
            <w:r w:rsidRPr="00420F63">
              <w:rPr>
                <w:rFonts w:ascii="Cambria Math" w:eastAsia="等线" w:hAnsi="Cambria Math" w:cs="Cambria Math"/>
                <w:color w:val="333333"/>
                <w:kern w:val="0"/>
                <w:sz w:val="24"/>
                <w:szCs w:val="24"/>
                <w14:ligatures w14:val="none"/>
              </w:rPr>
              <w:t>𝜆</w:t>
            </w:r>
            <w:r w:rsidRPr="00420F63">
              <w:rPr>
                <w:rFonts w:ascii="等线" w:eastAsia="等线" w:hAnsi="等线" w:cs="Segoe UI"/>
                <w:color w:val="333333"/>
                <w:kern w:val="0"/>
                <w:sz w:val="24"/>
                <w:szCs w:val="24"/>
                <w14:ligatures w14:val="none"/>
              </w:rPr>
              <w:t>)</w:t>
            </w:r>
          </w:p>
        </w:tc>
        <w:tc>
          <w:tcPr>
            <w:tcW w:w="1659" w:type="dxa"/>
          </w:tcPr>
          <w:p w14:paraId="19DF49EA" w14:textId="3FA2D9D8"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非常高</w:t>
            </w:r>
          </w:p>
        </w:tc>
        <w:tc>
          <w:tcPr>
            <w:tcW w:w="1659" w:type="dxa"/>
          </w:tcPr>
          <w:p w14:paraId="26234AAF" w14:textId="1255AA3E"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val="restart"/>
          </w:tcPr>
          <w:p w14:paraId="32F4E9A7" w14:textId="3EA61E9B"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严格求解；结构和周期与波长相似时求解速度快；周期较大时要求更高；</w:t>
            </w:r>
            <w:r w:rsidRPr="00420F63">
              <w:rPr>
                <w:rFonts w:ascii="等线" w:eastAsia="等线" w:hAnsi="等线" w:cs="Segoe UI"/>
                <w:color w:val="333333"/>
                <w:kern w:val="0"/>
                <w:sz w:val="24"/>
                <w:szCs w:val="24"/>
                <w14:ligatures w14:val="none"/>
              </w:rPr>
              <w:t>k 域</w:t>
            </w:r>
          </w:p>
        </w:tc>
      </w:tr>
      <w:tr w:rsidR="00420F63" w14:paraId="22B3CBF5" w14:textId="77777777" w:rsidTr="00420F63">
        <w:tc>
          <w:tcPr>
            <w:tcW w:w="1659" w:type="dxa"/>
            <w:vMerge/>
          </w:tcPr>
          <w:p w14:paraId="3C3F8E44" w14:textId="77777777" w:rsidR="00420F63" w:rsidRDefault="00420F63" w:rsidP="00420F63">
            <w:pPr>
              <w:rPr>
                <w:rFonts w:ascii="等线" w:eastAsia="等线" w:hAnsi="等线" w:cs="Segoe UI"/>
                <w:color w:val="333333"/>
                <w:kern w:val="0"/>
                <w:sz w:val="24"/>
                <w:szCs w:val="24"/>
                <w14:ligatures w14:val="none"/>
              </w:rPr>
            </w:pPr>
          </w:p>
        </w:tc>
        <w:tc>
          <w:tcPr>
            <w:tcW w:w="1659" w:type="dxa"/>
          </w:tcPr>
          <w:p w14:paraId="6D41A6D5" w14:textId="7AD5E87E"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周期</w:t>
            </w:r>
            <w:r w:rsidRPr="00420F63">
              <w:rPr>
                <w:rFonts w:ascii="等线" w:eastAsia="等线" w:hAnsi="等线" w:cs="Segoe UI"/>
                <w:color w:val="333333"/>
                <w:kern w:val="0"/>
                <w:sz w:val="24"/>
                <w:szCs w:val="24"/>
                <w14:ligatures w14:val="none"/>
              </w:rPr>
              <w:t xml:space="preserve"> &lt; ~ (</w:t>
            </w:r>
            <w:r>
              <w:rPr>
                <w:rFonts w:ascii="等线" w:eastAsia="等线" w:hAnsi="等线" w:cs="Segoe UI"/>
                <w:color w:val="333333"/>
                <w:kern w:val="0"/>
                <w:sz w:val="24"/>
                <w:szCs w:val="24"/>
                <w14:ligatures w14:val="none"/>
              </w:rPr>
              <w:t>1</w:t>
            </w:r>
            <w:r w:rsidRPr="00420F63">
              <w:rPr>
                <w:rFonts w:ascii="等线" w:eastAsia="等线" w:hAnsi="等线" w:cs="Segoe UI"/>
                <w:color w:val="333333"/>
                <w:kern w:val="0"/>
                <w:sz w:val="24"/>
                <w:szCs w:val="24"/>
                <w14:ligatures w14:val="none"/>
              </w:rPr>
              <w:t>5</w:t>
            </w:r>
            <w:r w:rsidRPr="00420F63">
              <w:rPr>
                <w:rFonts w:ascii="Cambria Math" w:eastAsia="等线" w:hAnsi="Cambria Math" w:cs="Cambria Math"/>
                <w:color w:val="333333"/>
                <w:kern w:val="0"/>
                <w:sz w:val="24"/>
                <w:szCs w:val="24"/>
                <w14:ligatures w14:val="none"/>
              </w:rPr>
              <w:t>𝜆</w:t>
            </w:r>
            <w:r w:rsidRPr="00420F63">
              <w:rPr>
                <w:rFonts w:ascii="等线" w:eastAsia="等线" w:hAnsi="等线" w:cs="Segoe UI"/>
                <w:color w:val="333333"/>
                <w:kern w:val="0"/>
                <w:sz w:val="24"/>
                <w:szCs w:val="24"/>
                <w14:ligatures w14:val="none"/>
              </w:rPr>
              <w:t xml:space="preserve"> × </w:t>
            </w:r>
            <w:r>
              <w:rPr>
                <w:rFonts w:ascii="等线" w:eastAsia="等线" w:hAnsi="等线" w:cs="Segoe UI"/>
                <w:color w:val="333333"/>
                <w:kern w:val="0"/>
                <w:sz w:val="24"/>
                <w:szCs w:val="24"/>
                <w14:ligatures w14:val="none"/>
              </w:rPr>
              <w:t>1</w:t>
            </w:r>
            <w:r w:rsidRPr="00420F63">
              <w:rPr>
                <w:rFonts w:ascii="等线" w:eastAsia="等线" w:hAnsi="等线" w:cs="Segoe UI"/>
                <w:color w:val="333333"/>
                <w:kern w:val="0"/>
                <w:sz w:val="24"/>
                <w:szCs w:val="24"/>
                <w14:ligatures w14:val="none"/>
              </w:rPr>
              <w:t>5</w:t>
            </w:r>
            <w:r w:rsidRPr="00420F63">
              <w:rPr>
                <w:rFonts w:ascii="Cambria Math" w:eastAsia="等线" w:hAnsi="Cambria Math" w:cs="Cambria Math"/>
                <w:color w:val="333333"/>
                <w:kern w:val="0"/>
                <w:sz w:val="24"/>
                <w:szCs w:val="24"/>
                <w14:ligatures w14:val="none"/>
              </w:rPr>
              <w:t>𝜆</w:t>
            </w:r>
            <w:r w:rsidRPr="00420F63">
              <w:rPr>
                <w:rFonts w:ascii="等线" w:eastAsia="等线" w:hAnsi="等线" w:cs="Segoe UI"/>
                <w:color w:val="333333"/>
                <w:kern w:val="0"/>
                <w:sz w:val="24"/>
                <w:szCs w:val="24"/>
                <w14:ligatures w14:val="none"/>
              </w:rPr>
              <w:t>)</w:t>
            </w:r>
          </w:p>
        </w:tc>
        <w:tc>
          <w:tcPr>
            <w:tcW w:w="1659" w:type="dxa"/>
          </w:tcPr>
          <w:p w14:paraId="0AAA3B4F" w14:textId="1B87E32B"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非常高</w:t>
            </w:r>
          </w:p>
        </w:tc>
        <w:tc>
          <w:tcPr>
            <w:tcW w:w="1659" w:type="dxa"/>
          </w:tcPr>
          <w:p w14:paraId="3FB1F7FA" w14:textId="37567912"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60" w:type="dxa"/>
            <w:vMerge/>
          </w:tcPr>
          <w:p w14:paraId="29830717" w14:textId="77777777" w:rsidR="00420F63" w:rsidRDefault="00420F63" w:rsidP="00420F63">
            <w:pPr>
              <w:rPr>
                <w:rFonts w:ascii="等线" w:eastAsia="等线" w:hAnsi="等线" w:cs="Segoe UI"/>
                <w:color w:val="333333"/>
                <w:kern w:val="0"/>
                <w:sz w:val="24"/>
                <w:szCs w:val="24"/>
                <w14:ligatures w14:val="none"/>
              </w:rPr>
            </w:pPr>
          </w:p>
        </w:tc>
      </w:tr>
      <w:tr w:rsidR="00420F63" w14:paraId="350D14F6" w14:textId="77777777" w:rsidTr="00420F63">
        <w:tc>
          <w:tcPr>
            <w:tcW w:w="1659" w:type="dxa"/>
            <w:vMerge w:val="restart"/>
          </w:tcPr>
          <w:p w14:paraId="66A43E3C" w14:textId="0ECEDD23"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薄光栅近似（</w:t>
            </w:r>
            <w:r w:rsidRPr="00420F63">
              <w:rPr>
                <w:rFonts w:ascii="等线" w:eastAsia="等线" w:hAnsi="等线" w:cs="Segoe UI"/>
                <w:color w:val="333333"/>
                <w:kern w:val="0"/>
                <w:sz w:val="24"/>
                <w:szCs w:val="24"/>
                <w14:ligatures w14:val="none"/>
              </w:rPr>
              <w:t>TGA）</w:t>
            </w:r>
          </w:p>
        </w:tc>
        <w:tc>
          <w:tcPr>
            <w:tcW w:w="1659" w:type="dxa"/>
          </w:tcPr>
          <w:p w14:paraId="45F46188" w14:textId="23E7E48C"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最小结构</w:t>
            </w:r>
            <w:r w:rsidRPr="00420F63">
              <w:rPr>
                <w:rFonts w:ascii="等线" w:eastAsia="等线" w:hAnsi="等线" w:cs="Segoe UI"/>
                <w:color w:val="333333"/>
                <w:kern w:val="0"/>
                <w:sz w:val="24"/>
                <w:szCs w:val="24"/>
                <w14:ligatures w14:val="none"/>
              </w:rPr>
              <w:t xml:space="preserve"> &gt;~10</w:t>
            </w:r>
            <w:r w:rsidRPr="00420F63">
              <w:rPr>
                <w:rFonts w:ascii="Cambria Math" w:eastAsia="等线" w:hAnsi="Cambria Math" w:cs="Cambria Math"/>
                <w:color w:val="333333"/>
                <w:kern w:val="0"/>
                <w:sz w:val="24"/>
                <w:szCs w:val="24"/>
                <w14:ligatures w14:val="none"/>
              </w:rPr>
              <w:t>𝜆</w:t>
            </w:r>
          </w:p>
        </w:tc>
        <w:tc>
          <w:tcPr>
            <w:tcW w:w="1659" w:type="dxa"/>
          </w:tcPr>
          <w:p w14:paraId="4B4E8129" w14:textId="2F1C134A"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1DBDEB2C" w14:textId="54838E27"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val="restart"/>
          </w:tcPr>
          <w:p w14:paraId="4E34AC99" w14:textId="77777777" w:rsidR="00420F63" w:rsidRP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对浅层结构（厚度</w:t>
            </w:r>
            <w:r w:rsidRPr="00420F63">
              <w:rPr>
                <w:rFonts w:ascii="等线" w:eastAsia="等线" w:hAnsi="等线" w:cs="Segoe UI"/>
                <w:color w:val="333333"/>
                <w:kern w:val="0"/>
                <w:sz w:val="24"/>
                <w:szCs w:val="24"/>
                <w14:ligatures w14:val="none"/>
              </w:rPr>
              <w:t>~</w:t>
            </w:r>
            <w:r w:rsidRPr="00420F63">
              <w:rPr>
                <w:rFonts w:ascii="Cambria Math" w:eastAsia="等线" w:hAnsi="Cambria Math" w:cs="Cambria Math"/>
                <w:color w:val="333333"/>
                <w:kern w:val="0"/>
                <w:sz w:val="24"/>
                <w:szCs w:val="24"/>
                <w14:ligatures w14:val="none"/>
              </w:rPr>
              <w:t>𝜆</w:t>
            </w:r>
            <w:r w:rsidRPr="00420F63">
              <w:rPr>
                <w:rFonts w:ascii="等线" w:eastAsia="等线" w:hAnsi="等线" w:cs="Segoe UI"/>
                <w:color w:val="333333"/>
                <w:kern w:val="0"/>
                <w:sz w:val="24"/>
                <w:szCs w:val="24"/>
                <w14:ligatures w14:val="none"/>
              </w:rPr>
              <w:t>）来说是准确的；</w:t>
            </w:r>
          </w:p>
          <w:p w14:paraId="19F3B255" w14:textId="34E5465D"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非</w:t>
            </w:r>
            <w:r w:rsidR="00DC0D16">
              <w:rPr>
                <w:rFonts w:ascii="等线" w:eastAsia="等线" w:hAnsi="等线" w:cs="Segoe UI" w:hint="eastAsia"/>
                <w:color w:val="333333"/>
                <w:kern w:val="0"/>
                <w:sz w:val="24"/>
                <w:szCs w:val="24"/>
                <w14:ligatures w14:val="none"/>
              </w:rPr>
              <w:t>傍</w:t>
            </w:r>
            <w:r w:rsidRPr="00420F63">
              <w:rPr>
                <w:rFonts w:ascii="等线" w:eastAsia="等线" w:hAnsi="等线" w:cs="Segoe UI" w:hint="eastAsia"/>
                <w:color w:val="333333"/>
                <w:kern w:val="0"/>
                <w:sz w:val="24"/>
                <w:szCs w:val="24"/>
                <w14:ligatures w14:val="none"/>
              </w:rPr>
              <w:t>轴入射会增加</w:t>
            </w:r>
            <w:r w:rsidR="00DC0D16">
              <w:rPr>
                <w:rFonts w:ascii="等线" w:eastAsia="等线" w:hAnsi="等线" w:cs="Segoe UI" w:hint="eastAsia"/>
                <w:color w:val="333333"/>
                <w:kern w:val="0"/>
                <w:sz w:val="24"/>
                <w:szCs w:val="24"/>
                <w14:ligatures w14:val="none"/>
              </w:rPr>
              <w:t>其不</w:t>
            </w:r>
            <w:r w:rsidRPr="00420F63">
              <w:rPr>
                <w:rFonts w:ascii="等线" w:eastAsia="等线" w:hAnsi="等线" w:cs="Segoe UI" w:hint="eastAsia"/>
                <w:color w:val="333333"/>
                <w:kern w:val="0"/>
                <w:sz w:val="24"/>
                <w:szCs w:val="24"/>
                <w14:ligatures w14:val="none"/>
              </w:rPr>
              <w:t>精</w:t>
            </w:r>
            <w:r w:rsidR="00DC0D16">
              <w:rPr>
                <w:rFonts w:ascii="等线" w:eastAsia="等线" w:hAnsi="等线" w:cs="Segoe UI" w:hint="eastAsia"/>
                <w:color w:val="333333"/>
                <w:kern w:val="0"/>
                <w:sz w:val="24"/>
                <w:szCs w:val="24"/>
                <w14:ligatures w14:val="none"/>
              </w:rPr>
              <w:t>确性</w:t>
            </w:r>
            <w:r w:rsidRPr="00420F63">
              <w:rPr>
                <w:rFonts w:ascii="等线" w:eastAsia="等线" w:hAnsi="等线" w:cs="Segoe UI" w:hint="eastAsia"/>
                <w:color w:val="333333"/>
                <w:kern w:val="0"/>
                <w:sz w:val="24"/>
                <w:szCs w:val="24"/>
                <w14:ligatures w14:val="none"/>
              </w:rPr>
              <w:t>；</w:t>
            </w:r>
            <w:r w:rsidRPr="00420F63">
              <w:rPr>
                <w:rFonts w:ascii="等线" w:eastAsia="等线" w:hAnsi="等线" w:cs="Segoe UI"/>
                <w:color w:val="333333"/>
                <w:kern w:val="0"/>
                <w:sz w:val="24"/>
                <w:szCs w:val="24"/>
                <w14:ligatures w14:val="none"/>
              </w:rPr>
              <w:t>X 域</w:t>
            </w:r>
          </w:p>
        </w:tc>
      </w:tr>
      <w:tr w:rsidR="00420F63" w14:paraId="16F58004" w14:textId="77777777" w:rsidTr="00420F63">
        <w:tc>
          <w:tcPr>
            <w:tcW w:w="1659" w:type="dxa"/>
            <w:vMerge/>
          </w:tcPr>
          <w:p w14:paraId="51E9F00B" w14:textId="77777777" w:rsidR="00420F63" w:rsidRDefault="00420F63" w:rsidP="00420F63">
            <w:pPr>
              <w:rPr>
                <w:rFonts w:ascii="等线" w:eastAsia="等线" w:hAnsi="等线" w:cs="Segoe UI"/>
                <w:color w:val="333333"/>
                <w:kern w:val="0"/>
                <w:sz w:val="24"/>
                <w:szCs w:val="24"/>
                <w14:ligatures w14:val="none"/>
              </w:rPr>
            </w:pPr>
          </w:p>
        </w:tc>
        <w:tc>
          <w:tcPr>
            <w:tcW w:w="1659" w:type="dxa"/>
          </w:tcPr>
          <w:p w14:paraId="16AAA533" w14:textId="3C7E4A0C"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最小结构</w:t>
            </w:r>
            <w:r w:rsidRPr="00420F63">
              <w:rPr>
                <w:rFonts w:ascii="等线" w:eastAsia="等线" w:hAnsi="等线" w:cs="Segoe UI"/>
                <w:color w:val="333333"/>
                <w:kern w:val="0"/>
                <w:sz w:val="24"/>
                <w:szCs w:val="24"/>
                <w14:ligatures w14:val="none"/>
              </w:rPr>
              <w:t xml:space="preserve"> &lt;~5</w:t>
            </w:r>
            <w:r w:rsidRPr="00420F63">
              <w:rPr>
                <w:rFonts w:ascii="Cambria Math" w:eastAsia="等线" w:hAnsi="Cambria Math" w:cs="Cambria Math"/>
                <w:color w:val="333333"/>
                <w:kern w:val="0"/>
                <w:sz w:val="24"/>
                <w:szCs w:val="24"/>
                <w14:ligatures w14:val="none"/>
              </w:rPr>
              <w:t>𝜆</w:t>
            </w:r>
          </w:p>
        </w:tc>
        <w:tc>
          <w:tcPr>
            <w:tcW w:w="1659" w:type="dxa"/>
          </w:tcPr>
          <w:p w14:paraId="2B9048C8" w14:textId="30AC1BC8"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59" w:type="dxa"/>
          </w:tcPr>
          <w:p w14:paraId="5944DD6C" w14:textId="55F156EB"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tcPr>
          <w:p w14:paraId="41EF5DFD" w14:textId="77777777" w:rsidR="00420F63" w:rsidRDefault="00420F63" w:rsidP="00420F63">
            <w:pPr>
              <w:rPr>
                <w:rFonts w:ascii="等线" w:eastAsia="等线" w:hAnsi="等线" w:cs="Segoe UI"/>
                <w:color w:val="333333"/>
                <w:kern w:val="0"/>
                <w:sz w:val="24"/>
                <w:szCs w:val="24"/>
                <w14:ligatures w14:val="none"/>
              </w:rPr>
            </w:pPr>
          </w:p>
        </w:tc>
      </w:tr>
      <w:tr w:rsidR="00420F63" w14:paraId="50250C9C" w14:textId="77777777" w:rsidTr="00420F63">
        <w:tc>
          <w:tcPr>
            <w:tcW w:w="1659" w:type="dxa"/>
          </w:tcPr>
          <w:p w14:paraId="633CC968" w14:textId="6576E9FE"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局部线性</w:t>
            </w:r>
            <w:r>
              <w:rPr>
                <w:rFonts w:ascii="等线" w:eastAsia="等线" w:hAnsi="等线" w:cs="Segoe UI" w:hint="eastAsia"/>
                <w:color w:val="333333"/>
                <w:kern w:val="0"/>
                <w:sz w:val="24"/>
                <w:szCs w:val="24"/>
                <w14:ligatures w14:val="none"/>
              </w:rPr>
              <w:t>光栅近似</w:t>
            </w:r>
            <w:r w:rsidRPr="00420F63">
              <w:rPr>
                <w:rFonts w:ascii="等线" w:eastAsia="等线" w:hAnsi="等线" w:cs="Segoe UI" w:hint="eastAsia"/>
                <w:color w:val="333333"/>
                <w:kern w:val="0"/>
                <w:sz w:val="24"/>
                <w:szCs w:val="24"/>
                <w14:ligatures w14:val="none"/>
              </w:rPr>
              <w:t>（</w:t>
            </w:r>
            <w:r w:rsidRPr="00420F63">
              <w:rPr>
                <w:rFonts w:ascii="等线" w:eastAsia="等线" w:hAnsi="等线" w:cs="Segoe UI"/>
                <w:color w:val="333333"/>
                <w:kern w:val="0"/>
                <w:sz w:val="24"/>
                <w:szCs w:val="24"/>
                <w14:ligatures w14:val="none"/>
              </w:rPr>
              <w:t>LLGA</w:t>
            </w:r>
            <w:r>
              <w:rPr>
                <w:rFonts w:ascii="等线" w:eastAsia="等线" w:hAnsi="等线" w:cs="Segoe UI"/>
                <w:color w:val="333333"/>
                <w:kern w:val="0"/>
                <w:sz w:val="24"/>
                <w:szCs w:val="24"/>
                <w14:ligatures w14:val="none"/>
              </w:rPr>
              <w:t>）</w:t>
            </w:r>
          </w:p>
        </w:tc>
        <w:tc>
          <w:tcPr>
            <w:tcW w:w="1659" w:type="dxa"/>
          </w:tcPr>
          <w:p w14:paraId="2E077E36" w14:textId="77777777" w:rsidR="00420F63" w:rsidRDefault="00420F63" w:rsidP="00420F63">
            <w:pPr>
              <w:rPr>
                <w:rFonts w:ascii="等线" w:eastAsia="等线" w:hAnsi="等线" w:cs="Segoe UI"/>
                <w:color w:val="333333"/>
                <w:kern w:val="0"/>
                <w:sz w:val="24"/>
                <w:szCs w:val="24"/>
                <w14:ligatures w14:val="none"/>
              </w:rPr>
            </w:pPr>
          </w:p>
        </w:tc>
        <w:tc>
          <w:tcPr>
            <w:tcW w:w="1659" w:type="dxa"/>
          </w:tcPr>
          <w:p w14:paraId="7081B8E1" w14:textId="1C3EB9C8"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3B9E72B8" w14:textId="26A04CAA" w:rsidR="00420F63" w:rsidRDefault="00420F63" w:rsidP="00420F63">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tcPr>
          <w:p w14:paraId="48A3D4BC" w14:textId="5AC93081"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根据</w:t>
            </w:r>
            <w:r>
              <w:rPr>
                <w:rFonts w:ascii="等线" w:eastAsia="等线" w:hAnsi="等线" w:cs="Segoe UI" w:hint="eastAsia"/>
                <w:color w:val="333333"/>
                <w:kern w:val="0"/>
                <w:sz w:val="24"/>
                <w:szCs w:val="24"/>
                <w14:ligatures w14:val="none"/>
              </w:rPr>
              <w:t>本地</w:t>
            </w:r>
            <w:r w:rsidRPr="00420F63">
              <w:rPr>
                <w:rFonts w:ascii="等线" w:eastAsia="等线" w:hAnsi="等线" w:cs="Segoe UI" w:hint="eastAsia"/>
                <w:color w:val="333333"/>
                <w:kern w:val="0"/>
                <w:sz w:val="24"/>
                <w:szCs w:val="24"/>
                <w14:ligatures w14:val="none"/>
              </w:rPr>
              <w:t>周期进行</w:t>
            </w:r>
            <w:r w:rsidRPr="00420F63">
              <w:rPr>
                <w:rFonts w:ascii="等线" w:eastAsia="等线" w:hAnsi="等线" w:cs="Segoe UI"/>
                <w:color w:val="333333"/>
                <w:kern w:val="0"/>
                <w:sz w:val="24"/>
                <w:szCs w:val="24"/>
                <w14:ligatures w14:val="none"/>
              </w:rPr>
              <w:t>FMM或</w:t>
            </w:r>
            <w:r w:rsidRPr="00420F63">
              <w:rPr>
                <w:rFonts w:ascii="等线" w:eastAsia="等线" w:hAnsi="等线" w:cs="Segoe UI"/>
                <w:color w:val="333333"/>
                <w:kern w:val="0"/>
                <w:sz w:val="24"/>
                <w:szCs w:val="24"/>
                <w14:ligatures w14:val="none"/>
              </w:rPr>
              <w:lastRenderedPageBreak/>
              <w:t>T</w:t>
            </w:r>
            <w:r w:rsidR="00DC0D16">
              <w:rPr>
                <w:rFonts w:ascii="等线" w:eastAsia="等线" w:hAnsi="等线" w:cs="Segoe UI" w:hint="eastAsia"/>
                <w:color w:val="333333"/>
                <w:kern w:val="0"/>
                <w:sz w:val="24"/>
                <w:szCs w:val="24"/>
                <w14:ligatures w14:val="none"/>
              </w:rPr>
              <w:t>E</w:t>
            </w:r>
            <w:r w:rsidRPr="00420F63">
              <w:rPr>
                <w:rFonts w:ascii="等线" w:eastAsia="等线" w:hAnsi="等线" w:cs="Segoe UI"/>
                <w:color w:val="333333"/>
                <w:kern w:val="0"/>
                <w:sz w:val="24"/>
                <w:szCs w:val="24"/>
                <w14:ligatures w14:val="none"/>
              </w:rPr>
              <w:t>A的</w:t>
            </w:r>
            <w:r>
              <w:rPr>
                <w:rFonts w:ascii="等线" w:eastAsia="等线" w:hAnsi="等线" w:cs="Segoe UI" w:hint="eastAsia"/>
                <w:color w:val="333333"/>
                <w:kern w:val="0"/>
                <w:sz w:val="24"/>
                <w:szCs w:val="24"/>
                <w14:ligatures w14:val="none"/>
              </w:rPr>
              <w:t>局部</w:t>
            </w:r>
            <w:r w:rsidRPr="00420F63">
              <w:rPr>
                <w:rFonts w:ascii="等线" w:eastAsia="等线" w:hAnsi="等线" w:cs="Segoe UI"/>
                <w:color w:val="333333"/>
                <w:kern w:val="0"/>
                <w:sz w:val="24"/>
                <w:szCs w:val="24"/>
                <w14:ligatures w14:val="none"/>
              </w:rPr>
              <w:t>应用</w:t>
            </w:r>
          </w:p>
        </w:tc>
      </w:tr>
    </w:tbl>
    <w:p w14:paraId="2B6EA15B" w14:textId="0EC1D83F" w:rsidR="00F679A9" w:rsidRDefault="00420F63" w:rsidP="005139AF">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lastRenderedPageBreak/>
        <w:t>根据设计，衍射透镜的局部周期并不是恒定的。局部线性光栅近似（</w:t>
      </w:r>
      <w:r w:rsidRPr="00420F63">
        <w:rPr>
          <w:rFonts w:ascii="等线" w:eastAsia="等线" w:hAnsi="等线" w:cs="Segoe UI"/>
          <w:color w:val="333333"/>
          <w:kern w:val="0"/>
          <w:sz w:val="24"/>
          <w:szCs w:val="24"/>
          <w14:ligatures w14:val="none"/>
        </w:rPr>
        <w:t>LLGA）算法会自动确定每个点的局部周期，并相应地应用 TEA 或 FMM，从而提供速度和精度的最佳组合。</w:t>
      </w:r>
    </w:p>
    <w:p w14:paraId="245A55BB" w14:textId="61836715" w:rsidR="00420F63" w:rsidRPr="00420F63" w:rsidRDefault="00420F63" w:rsidP="005139AF">
      <w:pPr>
        <w:rPr>
          <w:rFonts w:ascii="等线" w:eastAsia="等线" w:hAnsi="等线" w:cs="Segoe UI"/>
          <w:b/>
          <w:bCs/>
          <w:color w:val="333333"/>
          <w:kern w:val="0"/>
          <w:sz w:val="24"/>
          <w:szCs w:val="24"/>
          <w14:ligatures w14:val="none"/>
        </w:rPr>
      </w:pPr>
      <w:r w:rsidRPr="00420F63">
        <w:rPr>
          <w:rFonts w:ascii="等线" w:eastAsia="等线" w:hAnsi="等线" w:cs="Segoe UI" w:hint="eastAsia"/>
          <w:b/>
          <w:bCs/>
          <w:color w:val="333333"/>
          <w:kern w:val="0"/>
          <w:sz w:val="24"/>
          <w:szCs w:val="24"/>
          <w14:ligatures w14:val="none"/>
        </w:rPr>
        <w:t>衍射透镜组件</w:t>
      </w:r>
    </w:p>
    <w:p w14:paraId="2CE5CA7B" w14:textId="752DD84E" w:rsidR="00420F63" w:rsidRDefault="00420F63" w:rsidP="005139AF">
      <w:pPr>
        <w:rPr>
          <w:rFonts w:ascii="等线" w:eastAsia="等线" w:hAnsi="等线" w:cs="Segoe UI"/>
          <w:color w:val="333333"/>
          <w:kern w:val="0"/>
          <w:sz w:val="24"/>
          <w:szCs w:val="24"/>
          <w14:ligatures w14:val="none"/>
        </w:rPr>
      </w:pPr>
      <w:r w:rsidRPr="00420F63">
        <w:rPr>
          <w:rFonts w:ascii="等线" w:eastAsia="等线" w:hAnsi="等线" w:cs="Segoe UI"/>
          <w:noProof/>
          <w:color w:val="333333"/>
          <w:kern w:val="0"/>
          <w:sz w:val="24"/>
          <w:szCs w:val="24"/>
          <w14:ligatures w14:val="none"/>
        </w:rPr>
        <w:drawing>
          <wp:inline distT="0" distB="0" distL="0" distR="0" wp14:anchorId="7AD0252A" wp14:editId="1E2EADC7">
            <wp:extent cx="2279767" cy="1619333"/>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9767" cy="1619333"/>
                    </a:xfrm>
                    <a:prstGeom prst="rect">
                      <a:avLst/>
                    </a:prstGeom>
                  </pic:spPr>
                </pic:pic>
              </a:graphicData>
            </a:graphic>
          </wp:inline>
        </w:drawing>
      </w:r>
    </w:p>
    <w:p w14:paraId="1BED14CF" w14:textId="5C351CFF" w:rsidR="00420F63" w:rsidRP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眼内衍射透镜由</w:t>
      </w:r>
      <w:r w:rsidRPr="00420F63">
        <w:rPr>
          <w:rFonts w:ascii="等线" w:eastAsia="等线" w:hAnsi="等线" w:cs="Segoe UI"/>
          <w:color w:val="333333"/>
          <w:kern w:val="0"/>
          <w:sz w:val="24"/>
          <w:szCs w:val="24"/>
          <w14:ligatures w14:val="none"/>
        </w:rPr>
        <w:t xml:space="preserve"> Diffractive</w:t>
      </w:r>
      <w:r>
        <w:rPr>
          <w:rFonts w:ascii="等线" w:eastAsia="等线" w:hAnsi="等线" w:cs="Segoe UI"/>
          <w:color w:val="333333"/>
          <w:kern w:val="0"/>
          <w:sz w:val="24"/>
          <w:szCs w:val="24"/>
          <w14:ligatures w14:val="none"/>
        </w:rPr>
        <w:t xml:space="preserve"> </w:t>
      </w:r>
      <w:r w:rsidRPr="00420F63">
        <w:rPr>
          <w:rFonts w:ascii="等线" w:eastAsia="等线" w:hAnsi="等线" w:cs="Segoe UI"/>
          <w:color w:val="333333"/>
          <w:kern w:val="0"/>
          <w:sz w:val="24"/>
          <w:szCs w:val="24"/>
          <w14:ligatures w14:val="none"/>
        </w:rPr>
        <w:t>Lens 组件建模，该组件允许定义特定的波前相位响应，然后也可以在具有高度轮廓的真实结构中进行转换。</w:t>
      </w:r>
    </w:p>
    <w:p w14:paraId="327FF91C" w14:textId="1A762B87" w:rsidR="00420F63" w:rsidRDefault="00420F63" w:rsidP="00420F63">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然后，通过</w:t>
      </w:r>
      <w:r w:rsidRPr="00420F63">
        <w:rPr>
          <w:rFonts w:ascii="等线" w:eastAsia="等线" w:hAnsi="等线" w:cs="Segoe UI"/>
          <w:color w:val="333333"/>
          <w:kern w:val="0"/>
          <w:sz w:val="24"/>
          <w:szCs w:val="24"/>
          <w14:ligatures w14:val="none"/>
        </w:rPr>
        <w:t>Local Linear Grating Approximation</w:t>
      </w:r>
      <w:r w:rsidRPr="00420F63">
        <w:rPr>
          <w:rFonts w:ascii="等线" w:eastAsia="等线" w:hAnsi="等线" w:cs="Segoe UI" w:hint="eastAsia"/>
          <w:color w:val="333333"/>
          <w:kern w:val="0"/>
          <w:sz w:val="24"/>
          <w:szCs w:val="24"/>
          <w14:ligatures w14:val="none"/>
        </w:rPr>
        <w:t>（</w:t>
      </w:r>
      <w:r w:rsidRPr="00420F63">
        <w:rPr>
          <w:rFonts w:ascii="等线" w:eastAsia="等线" w:hAnsi="等线" w:cs="Segoe UI"/>
          <w:color w:val="333333"/>
          <w:kern w:val="0"/>
          <w:sz w:val="24"/>
          <w:szCs w:val="24"/>
          <w14:ligatures w14:val="none"/>
        </w:rPr>
        <w:t>LLGA）对实际衍射透镜的传播进行建模。更多信息，请参阅Diffractive Lens</w:t>
      </w:r>
      <w:r>
        <w:rPr>
          <w:rFonts w:ascii="等线" w:eastAsia="等线" w:hAnsi="等线" w:cs="Segoe UI"/>
          <w:color w:val="333333"/>
          <w:kern w:val="0"/>
          <w:sz w:val="24"/>
          <w:szCs w:val="24"/>
          <w14:ligatures w14:val="none"/>
        </w:rPr>
        <w:t xml:space="preserve"> </w:t>
      </w:r>
      <w:r w:rsidRPr="00420F63">
        <w:rPr>
          <w:rFonts w:ascii="等线" w:eastAsia="等线" w:hAnsi="等线" w:cs="Segoe UI"/>
          <w:color w:val="333333"/>
          <w:kern w:val="0"/>
          <w:sz w:val="24"/>
          <w:szCs w:val="24"/>
          <w14:ligatures w14:val="none"/>
        </w:rPr>
        <w:t>Component。</w:t>
      </w:r>
    </w:p>
    <w:p w14:paraId="5D6223C6" w14:textId="510C1CE9" w:rsidR="00420F63" w:rsidRDefault="00420F63" w:rsidP="005139AF">
      <w:pPr>
        <w:rPr>
          <w:rFonts w:ascii="等线" w:eastAsia="等线" w:hAnsi="等线" w:cs="Segoe UI"/>
          <w:color w:val="333333"/>
          <w:kern w:val="0"/>
          <w:sz w:val="24"/>
          <w:szCs w:val="24"/>
          <w14:ligatures w14:val="none"/>
        </w:rPr>
      </w:pPr>
      <w:r>
        <w:rPr>
          <w:noProof/>
        </w:rPr>
        <w:lastRenderedPageBreak/>
        <w:drawing>
          <wp:inline distT="0" distB="0" distL="0" distR="0" wp14:anchorId="58BDFFFE" wp14:editId="6FF7A453">
            <wp:extent cx="5274310" cy="52406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5240655"/>
                    </a:xfrm>
                    <a:prstGeom prst="rect">
                      <a:avLst/>
                    </a:prstGeom>
                  </pic:spPr>
                </pic:pic>
              </a:graphicData>
            </a:graphic>
          </wp:inline>
        </w:drawing>
      </w:r>
    </w:p>
    <w:p w14:paraId="2DA39334" w14:textId="55467DAF" w:rsidR="00420F63" w:rsidRDefault="00420F63" w:rsidP="005139AF">
      <w:pPr>
        <w:rPr>
          <w:rFonts w:ascii="等线" w:eastAsia="等线" w:hAnsi="等线" w:cs="Segoe UI"/>
          <w:color w:val="333333"/>
          <w:kern w:val="0"/>
          <w:sz w:val="24"/>
          <w:szCs w:val="24"/>
          <w14:ligatures w14:val="none"/>
        </w:rPr>
      </w:pPr>
      <w:r>
        <w:rPr>
          <w:noProof/>
        </w:rPr>
        <w:lastRenderedPageBreak/>
        <w:drawing>
          <wp:inline distT="0" distB="0" distL="0" distR="0" wp14:anchorId="0C508290" wp14:editId="4C7CDB43">
            <wp:extent cx="5274310" cy="47599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759960"/>
                    </a:xfrm>
                    <a:prstGeom prst="rect">
                      <a:avLst/>
                    </a:prstGeom>
                  </pic:spPr>
                </pic:pic>
              </a:graphicData>
            </a:graphic>
          </wp:inline>
        </w:drawing>
      </w:r>
    </w:p>
    <w:p w14:paraId="460D2C97" w14:textId="032452C4" w:rsidR="00420F63" w:rsidRPr="00420F63" w:rsidRDefault="00420F63" w:rsidP="005139AF">
      <w:pPr>
        <w:rPr>
          <w:rFonts w:ascii="等线" w:eastAsia="等线" w:hAnsi="等线" w:cs="Segoe UI"/>
          <w:b/>
          <w:bCs/>
          <w:color w:val="333333"/>
          <w:kern w:val="0"/>
          <w:sz w:val="24"/>
          <w:szCs w:val="24"/>
          <w14:ligatures w14:val="none"/>
        </w:rPr>
      </w:pPr>
      <w:r w:rsidRPr="00420F63">
        <w:rPr>
          <w:rFonts w:ascii="等线" w:eastAsia="等线" w:hAnsi="等线" w:cs="Segoe UI" w:hint="eastAsia"/>
          <w:b/>
          <w:bCs/>
          <w:color w:val="333333"/>
          <w:kern w:val="0"/>
          <w:sz w:val="24"/>
          <w:szCs w:val="24"/>
          <w14:ligatures w14:val="none"/>
        </w:rPr>
        <w:t>结构设计：</w:t>
      </w:r>
      <w:r w:rsidRPr="00420F63">
        <w:rPr>
          <w:rFonts w:ascii="等线" w:eastAsia="等线" w:hAnsi="等线" w:cs="Segoe UI"/>
          <w:b/>
          <w:bCs/>
          <w:color w:val="333333"/>
          <w:kern w:val="0"/>
          <w:sz w:val="24"/>
          <w:szCs w:val="24"/>
          <w14:ligatures w14:val="none"/>
        </w:rPr>
        <w:t xml:space="preserve"> 衍射透镜轮廓高度</w:t>
      </w:r>
    </w:p>
    <w:p w14:paraId="4A6A4BC8" w14:textId="4A08C070" w:rsidR="00420F63" w:rsidRDefault="00420F63" w:rsidP="005139AF">
      <w:pPr>
        <w:rPr>
          <w:rFonts w:ascii="等线" w:eastAsia="等线" w:hAnsi="等线" w:cs="Segoe UI"/>
          <w:color w:val="333333"/>
          <w:kern w:val="0"/>
          <w:sz w:val="24"/>
          <w:szCs w:val="24"/>
          <w14:ligatures w14:val="none"/>
        </w:rPr>
      </w:pPr>
      <w:r w:rsidRPr="00420F63">
        <w:rPr>
          <w:rFonts w:ascii="等线" w:eastAsia="等线" w:hAnsi="等线" w:cs="Segoe UI" w:hint="eastAsia"/>
          <w:color w:val="333333"/>
          <w:kern w:val="0"/>
          <w:sz w:val="24"/>
          <w:szCs w:val="24"/>
          <w14:ligatures w14:val="none"/>
        </w:rPr>
        <w:t>衍射透镜的结构轮廓是根据定义的波前相位响应，通过</w:t>
      </w:r>
      <w:r w:rsidR="0036492D" w:rsidRPr="0036492D">
        <w:rPr>
          <w:rFonts w:ascii="等线" w:eastAsia="等线" w:hAnsi="等线" w:cs="Segoe UI"/>
          <w:color w:val="333333"/>
          <w:kern w:val="0"/>
          <w:sz w:val="24"/>
          <w:szCs w:val="24"/>
          <w14:ligatures w14:val="none"/>
        </w:rPr>
        <w:t>Thin Element Approximation</w:t>
      </w:r>
      <w:r w:rsidRPr="00420F63">
        <w:rPr>
          <w:rFonts w:ascii="等线" w:eastAsia="等线" w:hAnsi="等线" w:cs="Segoe UI" w:hint="eastAsia"/>
          <w:color w:val="333333"/>
          <w:kern w:val="0"/>
          <w:sz w:val="24"/>
          <w:szCs w:val="24"/>
          <w14:ligatures w14:val="none"/>
        </w:rPr>
        <w:t>（</w:t>
      </w:r>
      <w:r w:rsidRPr="00420F63">
        <w:rPr>
          <w:rFonts w:ascii="等线" w:eastAsia="等线" w:hAnsi="等线" w:cs="Segoe UI"/>
          <w:color w:val="333333"/>
          <w:kern w:val="0"/>
          <w:sz w:val="24"/>
          <w:szCs w:val="24"/>
          <w14:ligatures w14:val="none"/>
        </w:rPr>
        <w:t>TEA）计算得出的：</w:t>
      </w:r>
    </w:p>
    <w:p w14:paraId="4CCB6E97" w14:textId="417128C7" w:rsidR="0036492D" w:rsidRDefault="0036492D" w:rsidP="005139AF">
      <w:pPr>
        <w:rPr>
          <w:rFonts w:ascii="等线" w:eastAsia="等线" w:hAnsi="等线" w:cs="Segoe UI"/>
          <w:color w:val="333333"/>
          <w:kern w:val="0"/>
          <w:sz w:val="24"/>
          <w:szCs w:val="24"/>
          <w14:ligatures w14:val="none"/>
        </w:rPr>
      </w:pPr>
      <w:r w:rsidRPr="0036492D">
        <w:rPr>
          <w:rFonts w:ascii="等线" w:eastAsia="等线" w:hAnsi="等线" w:cs="Segoe UI"/>
          <w:noProof/>
          <w:color w:val="333333"/>
          <w:kern w:val="0"/>
          <w:sz w:val="24"/>
          <w:szCs w:val="24"/>
          <w14:ligatures w14:val="none"/>
        </w:rPr>
        <w:drawing>
          <wp:inline distT="0" distB="0" distL="0" distR="0" wp14:anchorId="2D363123" wp14:editId="1307DEAA">
            <wp:extent cx="2711589" cy="508026"/>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1589" cy="508026"/>
                    </a:xfrm>
                    <a:prstGeom prst="rect">
                      <a:avLst/>
                    </a:prstGeom>
                  </pic:spPr>
                </pic:pic>
              </a:graphicData>
            </a:graphic>
          </wp:inline>
        </w:drawing>
      </w:r>
    </w:p>
    <w:p w14:paraId="320CCE09" w14:textId="4EAD5D54" w:rsidR="00420F63" w:rsidRDefault="0036492D" w:rsidP="005139AF">
      <w:pPr>
        <w:rPr>
          <w:rFonts w:ascii="等线" w:eastAsia="等线" w:hAnsi="等线" w:cs="Segoe UI"/>
          <w:color w:val="333333"/>
          <w:kern w:val="0"/>
          <w:sz w:val="24"/>
          <w:szCs w:val="24"/>
          <w14:ligatures w14:val="none"/>
        </w:rPr>
      </w:pPr>
      <w:r w:rsidRPr="0036492D">
        <w:rPr>
          <w:rFonts w:ascii="等线" w:eastAsia="等线" w:hAnsi="等线" w:cs="Segoe UI" w:hint="eastAsia"/>
          <w:color w:val="333333"/>
          <w:kern w:val="0"/>
          <w:sz w:val="24"/>
          <w:szCs w:val="24"/>
          <w14:ligatures w14:val="none"/>
        </w:rPr>
        <w:t>缩放因子</w:t>
      </w:r>
      <w:r>
        <w:rPr>
          <w:rFonts w:ascii="等线" w:eastAsia="等线" w:hAnsi="等线" w:cs="Segoe UI" w:hint="eastAsia"/>
          <w:color w:val="333333"/>
          <w:kern w:val="0"/>
          <w:sz w:val="24"/>
          <w:szCs w:val="24"/>
          <w14:ligatures w14:val="none"/>
        </w:rPr>
        <w:t>β</w:t>
      </w:r>
      <w:r w:rsidRPr="0036492D">
        <w:rPr>
          <w:rFonts w:ascii="等线" w:eastAsia="等线" w:hAnsi="等线" w:cs="Segoe UI"/>
          <w:color w:val="333333"/>
          <w:kern w:val="0"/>
          <w:sz w:val="24"/>
          <w:szCs w:val="24"/>
          <w14:ligatures w14:val="none"/>
        </w:rPr>
        <w:t>来调节高度和控制衍射阶的效率。</w:t>
      </w:r>
    </w:p>
    <w:p w14:paraId="6BE23F46" w14:textId="2EA7FC00" w:rsidR="0036492D" w:rsidRPr="0036492D" w:rsidRDefault="0036492D"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TEA</w:t>
      </w:r>
      <w:r w:rsidRPr="0036492D">
        <w:rPr>
          <w:rFonts w:ascii="等线" w:eastAsia="等线" w:hAnsi="等线" w:cs="Segoe UI" w:hint="eastAsia"/>
          <w:color w:val="333333"/>
          <w:kern w:val="0"/>
          <w:sz w:val="24"/>
          <w:szCs w:val="24"/>
          <w14:ligatures w14:val="none"/>
        </w:rPr>
        <w:t>直接为</w:t>
      </w:r>
      <w:r w:rsidRPr="0036492D">
        <w:rPr>
          <w:rFonts w:ascii="等线" w:eastAsia="等线" w:hAnsi="等线" w:cs="Segoe UI"/>
          <w:color w:val="333333"/>
          <w:kern w:val="0"/>
          <w:sz w:val="24"/>
          <w:szCs w:val="24"/>
          <w14:ligatures w14:val="none"/>
        </w:rPr>
        <w:t xml:space="preserve"> 1 阶反应提供极高的效率</w:t>
      </w:r>
    </w:p>
    <w:p w14:paraId="7AE9E01E" w14:textId="2103CB94" w:rsidR="00420F63" w:rsidRDefault="00420F63" w:rsidP="005139AF">
      <w:pPr>
        <w:rPr>
          <w:rFonts w:ascii="等线" w:eastAsia="等线" w:hAnsi="等线" w:cs="Segoe UI"/>
          <w:color w:val="333333"/>
          <w:kern w:val="0"/>
          <w:sz w:val="24"/>
          <w:szCs w:val="24"/>
          <w14:ligatures w14:val="none"/>
        </w:rPr>
      </w:pPr>
      <w:r>
        <w:rPr>
          <w:noProof/>
        </w:rPr>
        <w:lastRenderedPageBreak/>
        <w:drawing>
          <wp:inline distT="0" distB="0" distL="0" distR="0" wp14:anchorId="29A5AF87" wp14:editId="0BF12DD1">
            <wp:extent cx="5274310" cy="264731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47315"/>
                    </a:xfrm>
                    <a:prstGeom prst="rect">
                      <a:avLst/>
                    </a:prstGeom>
                  </pic:spPr>
                </pic:pic>
              </a:graphicData>
            </a:graphic>
          </wp:inline>
        </w:drawing>
      </w:r>
    </w:p>
    <w:p w14:paraId="5723E4B9" w14:textId="54788AF9" w:rsidR="00420F63" w:rsidRPr="0036492D" w:rsidRDefault="0036492D" w:rsidP="005139AF">
      <w:pPr>
        <w:rPr>
          <w:rFonts w:ascii="等线" w:eastAsia="等线" w:hAnsi="等线" w:cs="Segoe UI"/>
          <w:b/>
          <w:bCs/>
          <w:color w:val="333333"/>
          <w:kern w:val="0"/>
          <w:sz w:val="24"/>
          <w:szCs w:val="24"/>
          <w14:ligatures w14:val="none"/>
        </w:rPr>
      </w:pPr>
      <w:r w:rsidRPr="0036492D">
        <w:rPr>
          <w:rFonts w:ascii="等线" w:eastAsia="等线" w:hAnsi="等线" w:cs="Segoe UI" w:hint="eastAsia"/>
          <w:b/>
          <w:bCs/>
          <w:color w:val="333333"/>
          <w:kern w:val="0"/>
          <w:sz w:val="24"/>
          <w:szCs w:val="24"/>
          <w14:ligatures w14:val="none"/>
        </w:rPr>
        <w:t>结构设计：</w:t>
      </w:r>
      <w:r w:rsidRPr="0036492D">
        <w:rPr>
          <w:rFonts w:ascii="等线" w:eastAsia="等线" w:hAnsi="等线" w:cs="Segoe UI"/>
          <w:b/>
          <w:bCs/>
          <w:color w:val="333333"/>
          <w:kern w:val="0"/>
          <w:sz w:val="24"/>
          <w:szCs w:val="24"/>
          <w14:ligatures w14:val="none"/>
        </w:rPr>
        <w:t xml:space="preserve"> 衍射透镜轮廓高度</w:t>
      </w:r>
    </w:p>
    <w:p w14:paraId="2A127831" w14:textId="368C58C1" w:rsidR="00C112F6" w:rsidRPr="00C112F6" w:rsidRDefault="00C112F6" w:rsidP="00C112F6">
      <w:pPr>
        <w:rPr>
          <w:rFonts w:ascii="等线" w:eastAsia="等线" w:hAnsi="等线" w:cs="Segoe UI"/>
          <w:color w:val="333333"/>
          <w:kern w:val="0"/>
          <w:sz w:val="24"/>
          <w:szCs w:val="24"/>
          <w14:ligatures w14:val="none"/>
        </w:rPr>
      </w:pPr>
      <w:r w:rsidRPr="00C112F6">
        <w:rPr>
          <w:rFonts w:ascii="等线" w:eastAsia="等线" w:hAnsi="等线" w:cs="Segoe UI" w:hint="eastAsia"/>
          <w:color w:val="333333"/>
          <w:kern w:val="0"/>
          <w:sz w:val="24"/>
          <w:szCs w:val="24"/>
          <w14:ligatures w14:val="none"/>
        </w:rPr>
        <w:t>之所以选择</w:t>
      </w:r>
      <w:r w:rsidRPr="00C112F6">
        <w:rPr>
          <w:rFonts w:ascii="等线" w:eastAsia="等线" w:hAnsi="等线" w:cs="Segoe UI"/>
          <w:color w:val="333333"/>
          <w:kern w:val="0"/>
          <w:sz w:val="24"/>
          <w:szCs w:val="24"/>
          <w14:ligatures w14:val="none"/>
        </w:rPr>
        <w:t>2个高度层的量化结构，是因为二元衍射透镜</w:t>
      </w:r>
    </w:p>
    <w:p w14:paraId="2199C586" w14:textId="77777777" w:rsidR="00C112F6" w:rsidRPr="00C112F6" w:rsidRDefault="00C112F6" w:rsidP="00C112F6">
      <w:pPr>
        <w:rPr>
          <w:rFonts w:ascii="等线" w:eastAsia="等线" w:hAnsi="等线" w:cs="Segoe UI"/>
          <w:color w:val="333333"/>
          <w:kern w:val="0"/>
          <w:sz w:val="24"/>
          <w:szCs w:val="24"/>
          <w14:ligatures w14:val="none"/>
        </w:rPr>
      </w:pPr>
      <w:r w:rsidRPr="00C112F6">
        <w:rPr>
          <w:rFonts w:ascii="等线" w:eastAsia="等线" w:hAnsi="等线" w:cs="Segoe UI"/>
          <w:color w:val="333333"/>
          <w:kern w:val="0"/>
          <w:sz w:val="24"/>
          <w:szCs w:val="24"/>
          <w14:ligatures w14:val="none"/>
        </w:rPr>
        <w:t>- 二元衍射透镜有利于制造（成本低，更容易制造）；</w:t>
      </w:r>
    </w:p>
    <w:p w14:paraId="07143288" w14:textId="233B5F00" w:rsidR="00420F63" w:rsidRDefault="00C112F6" w:rsidP="00C112F6">
      <w:pPr>
        <w:rPr>
          <w:rFonts w:ascii="等线" w:eastAsia="等线" w:hAnsi="等线" w:cs="Segoe UI"/>
          <w:color w:val="333333"/>
          <w:kern w:val="0"/>
          <w:sz w:val="24"/>
          <w:szCs w:val="24"/>
          <w14:ligatures w14:val="none"/>
        </w:rPr>
      </w:pPr>
      <w:r w:rsidRPr="00C112F6">
        <w:rPr>
          <w:rFonts w:ascii="等线" w:eastAsia="等线" w:hAnsi="等线" w:cs="Segoe UI"/>
          <w:color w:val="333333"/>
          <w:kern w:val="0"/>
          <w:sz w:val="24"/>
          <w:szCs w:val="24"/>
          <w14:ligatures w14:val="none"/>
        </w:rPr>
        <w:t>- 使用高度变化方法可以更好地控制效率，尤其是 0 阶和 1 阶效率。</w:t>
      </w:r>
    </w:p>
    <w:p w14:paraId="26A5221E" w14:textId="1F00F2B9" w:rsidR="00420F63" w:rsidRDefault="00C112F6" w:rsidP="005139AF">
      <w:pPr>
        <w:rPr>
          <w:rFonts w:ascii="等线" w:eastAsia="等线" w:hAnsi="等线" w:cs="Segoe UI"/>
          <w:color w:val="333333"/>
          <w:kern w:val="0"/>
          <w:sz w:val="24"/>
          <w:szCs w:val="24"/>
          <w14:ligatures w14:val="none"/>
        </w:rPr>
      </w:pPr>
      <w:r w:rsidRPr="00C112F6">
        <w:rPr>
          <w:rFonts w:ascii="等线" w:eastAsia="等线" w:hAnsi="等线" w:cs="Segoe UI"/>
          <w:noProof/>
          <w:color w:val="333333"/>
          <w:kern w:val="0"/>
          <w:sz w:val="24"/>
          <w:szCs w:val="24"/>
          <w14:ligatures w14:val="none"/>
        </w:rPr>
        <w:drawing>
          <wp:inline distT="0" distB="0" distL="0" distR="0" wp14:anchorId="026C74E2" wp14:editId="15CCB521">
            <wp:extent cx="2476627" cy="488975"/>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6627" cy="488975"/>
                    </a:xfrm>
                    <a:prstGeom prst="rect">
                      <a:avLst/>
                    </a:prstGeom>
                  </pic:spPr>
                </pic:pic>
              </a:graphicData>
            </a:graphic>
          </wp:inline>
        </w:drawing>
      </w:r>
    </w:p>
    <w:p w14:paraId="2153A4D6" w14:textId="31BE4497" w:rsidR="00420F63" w:rsidRDefault="00C112F6" w:rsidP="005139AF">
      <w:pPr>
        <w:rPr>
          <w:rFonts w:ascii="等线" w:eastAsia="等线" w:hAnsi="等线" w:cs="Segoe UI"/>
          <w:color w:val="333333"/>
          <w:kern w:val="0"/>
          <w:sz w:val="24"/>
          <w:szCs w:val="24"/>
          <w14:ligatures w14:val="none"/>
        </w:rPr>
      </w:pPr>
      <w:r w:rsidRPr="00C112F6">
        <w:rPr>
          <w:rFonts w:ascii="等线" w:eastAsia="等线" w:hAnsi="等线" w:cs="Segoe UI"/>
          <w:noProof/>
          <w:color w:val="333333"/>
          <w:kern w:val="0"/>
          <w:sz w:val="24"/>
          <w:szCs w:val="24"/>
          <w14:ligatures w14:val="none"/>
        </w:rPr>
        <w:drawing>
          <wp:inline distT="0" distB="0" distL="0" distR="0" wp14:anchorId="6B5A29BF" wp14:editId="7D007CDE">
            <wp:extent cx="4057859" cy="215911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7859" cy="2159111"/>
                    </a:xfrm>
                    <a:prstGeom prst="rect">
                      <a:avLst/>
                    </a:prstGeom>
                  </pic:spPr>
                </pic:pic>
              </a:graphicData>
            </a:graphic>
          </wp:inline>
        </w:drawing>
      </w:r>
    </w:p>
    <w:p w14:paraId="6A3EDE02" w14:textId="2D0911DC" w:rsidR="00420F63" w:rsidRPr="00C112F6" w:rsidRDefault="00C112F6" w:rsidP="005139AF">
      <w:pPr>
        <w:rPr>
          <w:rFonts w:ascii="等线" w:eastAsia="等线" w:hAnsi="等线" w:cs="Segoe UI"/>
          <w:b/>
          <w:bCs/>
          <w:color w:val="333333"/>
          <w:kern w:val="0"/>
          <w:sz w:val="24"/>
          <w:szCs w:val="24"/>
          <w14:ligatures w14:val="none"/>
        </w:rPr>
      </w:pPr>
      <w:r w:rsidRPr="00C112F6">
        <w:rPr>
          <w:rFonts w:ascii="等线" w:eastAsia="等线" w:hAnsi="等线" w:cs="Segoe UI" w:hint="eastAsia"/>
          <w:b/>
          <w:bCs/>
          <w:color w:val="333333"/>
          <w:kern w:val="0"/>
          <w:sz w:val="24"/>
          <w:szCs w:val="24"/>
          <w14:ligatures w14:val="none"/>
        </w:rPr>
        <w:t>连接建模技术：</w:t>
      </w:r>
      <w:r w:rsidRPr="00C112F6">
        <w:rPr>
          <w:rFonts w:ascii="等线" w:eastAsia="等线" w:hAnsi="等线" w:cs="Segoe UI"/>
          <w:b/>
          <w:bCs/>
          <w:color w:val="333333"/>
          <w:kern w:val="0"/>
          <w:sz w:val="24"/>
          <w:szCs w:val="24"/>
          <w14:ligatures w14:val="none"/>
        </w:rPr>
        <w:t xml:space="preserve"> 自由空间传播</w:t>
      </w:r>
    </w:p>
    <w:p w14:paraId="5D4AC041" w14:textId="537D569E" w:rsidR="00420F63" w:rsidRDefault="00C112F6" w:rsidP="005139AF">
      <w:pPr>
        <w:rPr>
          <w:rFonts w:ascii="等线" w:eastAsia="等线" w:hAnsi="等线" w:cs="Segoe UI"/>
          <w:color w:val="333333"/>
          <w:kern w:val="0"/>
          <w:sz w:val="24"/>
          <w:szCs w:val="24"/>
          <w14:ligatures w14:val="none"/>
        </w:rPr>
      </w:pPr>
      <w:r w:rsidRPr="00C112F6">
        <w:rPr>
          <w:rFonts w:ascii="等线" w:eastAsia="等线" w:hAnsi="等线" w:cs="Segoe UI" w:hint="eastAsia"/>
          <w:color w:val="333333"/>
          <w:kern w:val="0"/>
          <w:sz w:val="24"/>
          <w:szCs w:val="24"/>
          <w14:ligatures w14:val="none"/>
        </w:rPr>
        <w:t>现有的自由空间传播建模技术：</w:t>
      </w:r>
    </w:p>
    <w:tbl>
      <w:tblPr>
        <w:tblStyle w:val="a9"/>
        <w:tblW w:w="0" w:type="auto"/>
        <w:tblLook w:val="04A0" w:firstRow="1" w:lastRow="0" w:firstColumn="1" w:lastColumn="0" w:noHBand="0" w:noVBand="1"/>
      </w:tblPr>
      <w:tblGrid>
        <w:gridCol w:w="1659"/>
        <w:gridCol w:w="1659"/>
        <w:gridCol w:w="1659"/>
        <w:gridCol w:w="1659"/>
        <w:gridCol w:w="1660"/>
      </w:tblGrid>
      <w:tr w:rsidR="000544B6" w14:paraId="625A45C0" w14:textId="77777777" w:rsidTr="000544B6">
        <w:tc>
          <w:tcPr>
            <w:tcW w:w="1659" w:type="dxa"/>
          </w:tcPr>
          <w:p w14:paraId="68410371" w14:textId="1BC8934D"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lastRenderedPageBreak/>
              <w:t>方法</w:t>
            </w:r>
          </w:p>
        </w:tc>
        <w:tc>
          <w:tcPr>
            <w:tcW w:w="1659" w:type="dxa"/>
          </w:tcPr>
          <w:p w14:paraId="212DE284" w14:textId="78C7A14C"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前置条件</w:t>
            </w:r>
          </w:p>
        </w:tc>
        <w:tc>
          <w:tcPr>
            <w:tcW w:w="1659" w:type="dxa"/>
          </w:tcPr>
          <w:p w14:paraId="78579AF8" w14:textId="1D83E6E2"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精度</w:t>
            </w:r>
          </w:p>
        </w:tc>
        <w:tc>
          <w:tcPr>
            <w:tcW w:w="1659" w:type="dxa"/>
          </w:tcPr>
          <w:p w14:paraId="53E12510" w14:textId="683D32C2"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速度</w:t>
            </w:r>
          </w:p>
        </w:tc>
        <w:tc>
          <w:tcPr>
            <w:tcW w:w="1660" w:type="dxa"/>
          </w:tcPr>
          <w:p w14:paraId="7F57B226" w14:textId="0ED12155"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评论</w:t>
            </w:r>
          </w:p>
        </w:tc>
      </w:tr>
      <w:tr w:rsidR="000544B6" w14:paraId="5C2B3C61" w14:textId="77777777" w:rsidTr="000544B6">
        <w:tc>
          <w:tcPr>
            <w:tcW w:w="1659" w:type="dxa"/>
          </w:tcPr>
          <w:p w14:paraId="3C32D0F5" w14:textId="17C58406" w:rsidR="000544B6" w:rsidRDefault="000544B6" w:rsidP="000544B6">
            <w:pPr>
              <w:rPr>
                <w:rFonts w:ascii="等线" w:eastAsia="等线" w:hAnsi="等线" w:cs="Segoe UI"/>
                <w:color w:val="333333"/>
                <w:kern w:val="0"/>
                <w:sz w:val="24"/>
                <w:szCs w:val="24"/>
                <w14:ligatures w14:val="none"/>
              </w:rPr>
            </w:pPr>
            <w:r w:rsidRPr="000544B6">
              <w:rPr>
                <w:rFonts w:ascii="等线" w:eastAsia="等线" w:hAnsi="等线" w:cs="Segoe UI"/>
                <w:color w:val="333333"/>
                <w:kern w:val="0"/>
                <w:sz w:val="24"/>
                <w:szCs w:val="24"/>
                <w14:ligatures w14:val="none"/>
              </w:rPr>
              <w:t>Rayleigh Sommerfeld</w:t>
            </w:r>
            <w:r>
              <w:rPr>
                <w:rFonts w:ascii="等线" w:eastAsia="等线" w:hAnsi="等线" w:cs="Segoe UI"/>
                <w:color w:val="333333"/>
                <w:kern w:val="0"/>
                <w:sz w:val="24"/>
                <w:szCs w:val="24"/>
                <w14:ligatures w14:val="none"/>
              </w:rPr>
              <w:t xml:space="preserve"> </w:t>
            </w:r>
            <w:r>
              <w:rPr>
                <w:rFonts w:ascii="等线" w:eastAsia="等线" w:hAnsi="等线" w:cs="Segoe UI" w:hint="eastAsia"/>
                <w:color w:val="333333"/>
                <w:kern w:val="0"/>
                <w:sz w:val="24"/>
                <w:szCs w:val="24"/>
                <w14:ligatures w14:val="none"/>
              </w:rPr>
              <w:t>积分</w:t>
            </w:r>
          </w:p>
        </w:tc>
        <w:tc>
          <w:tcPr>
            <w:tcW w:w="1659" w:type="dxa"/>
          </w:tcPr>
          <w:p w14:paraId="04872AAA" w14:textId="108F4E24"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无</w:t>
            </w:r>
          </w:p>
        </w:tc>
        <w:tc>
          <w:tcPr>
            <w:tcW w:w="1659" w:type="dxa"/>
          </w:tcPr>
          <w:p w14:paraId="507C5F33" w14:textId="0CE7BD75"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4E5CFE25" w14:textId="2F1929AC"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60" w:type="dxa"/>
          </w:tcPr>
          <w:p w14:paraId="608EAA61" w14:textId="1AD4308B"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严格解法</w:t>
            </w:r>
          </w:p>
        </w:tc>
      </w:tr>
      <w:tr w:rsidR="000544B6" w14:paraId="323453AB" w14:textId="77777777" w:rsidTr="000544B6">
        <w:tc>
          <w:tcPr>
            <w:tcW w:w="1659" w:type="dxa"/>
          </w:tcPr>
          <w:p w14:paraId="01B839B9" w14:textId="6A4C420B" w:rsidR="000544B6" w:rsidRDefault="000544B6" w:rsidP="000544B6">
            <w:pPr>
              <w:rPr>
                <w:rFonts w:ascii="等线" w:eastAsia="等线" w:hAnsi="等线" w:cs="Segoe UI"/>
                <w:color w:val="333333"/>
                <w:kern w:val="0"/>
                <w:sz w:val="24"/>
                <w:szCs w:val="24"/>
                <w14:ligatures w14:val="none"/>
              </w:rPr>
            </w:pPr>
            <w:r w:rsidRPr="000544B6">
              <w:rPr>
                <w:rFonts w:ascii="等线" w:eastAsia="等线" w:hAnsi="等线" w:cs="Segoe UI" w:hint="eastAsia"/>
                <w:color w:val="333333"/>
                <w:kern w:val="0"/>
                <w:sz w:val="24"/>
                <w:szCs w:val="24"/>
                <w14:ligatures w14:val="none"/>
              </w:rPr>
              <w:t>傅立叶域技术</w:t>
            </w:r>
          </w:p>
        </w:tc>
        <w:tc>
          <w:tcPr>
            <w:tcW w:w="1659" w:type="dxa"/>
          </w:tcPr>
          <w:p w14:paraId="138B1194" w14:textId="73923AD9"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无</w:t>
            </w:r>
          </w:p>
        </w:tc>
        <w:tc>
          <w:tcPr>
            <w:tcW w:w="1659" w:type="dxa"/>
          </w:tcPr>
          <w:p w14:paraId="592E040D" w14:textId="2BCE557B"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555E5AC9" w14:textId="4FE2177B"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tcPr>
          <w:p w14:paraId="1FCDB8B9" w14:textId="6C45ADF1" w:rsidR="000544B6" w:rsidRDefault="000544B6" w:rsidP="000544B6">
            <w:pPr>
              <w:rPr>
                <w:rFonts w:ascii="等线" w:eastAsia="等线" w:hAnsi="等线" w:cs="Segoe UI"/>
                <w:color w:val="333333"/>
                <w:kern w:val="0"/>
                <w:sz w:val="24"/>
                <w:szCs w:val="24"/>
                <w14:ligatures w14:val="none"/>
              </w:rPr>
            </w:pPr>
            <w:r w:rsidRPr="000544B6">
              <w:rPr>
                <w:rFonts w:ascii="等线" w:eastAsia="等线" w:hAnsi="等线" w:cs="Segoe UI"/>
                <w:color w:val="333333"/>
                <w:kern w:val="0"/>
                <w:sz w:val="24"/>
                <w:szCs w:val="24"/>
                <w14:ligatures w14:val="none"/>
              </w:rPr>
              <w:t>RS 积分的严格数学重述</w:t>
            </w:r>
          </w:p>
        </w:tc>
      </w:tr>
      <w:tr w:rsidR="000544B6" w14:paraId="55DD0C3A" w14:textId="77777777" w:rsidTr="000544B6">
        <w:tc>
          <w:tcPr>
            <w:tcW w:w="1659" w:type="dxa"/>
            <w:vMerge w:val="restart"/>
          </w:tcPr>
          <w:p w14:paraId="1C7AA562" w14:textId="1C7BCC8B" w:rsidR="000544B6" w:rsidRDefault="000544B6" w:rsidP="000544B6">
            <w:pPr>
              <w:rPr>
                <w:rFonts w:ascii="等线" w:eastAsia="等线" w:hAnsi="等线" w:cs="Segoe UI"/>
                <w:color w:val="333333"/>
                <w:kern w:val="0"/>
                <w:sz w:val="24"/>
                <w:szCs w:val="24"/>
                <w14:ligatures w14:val="none"/>
              </w:rPr>
            </w:pPr>
            <w:r w:rsidRPr="000544B6">
              <w:rPr>
                <w:rFonts w:ascii="等线" w:eastAsia="等线" w:hAnsi="等线" w:cs="Segoe UI"/>
                <w:color w:val="333333"/>
                <w:kern w:val="0"/>
                <w:sz w:val="24"/>
                <w:szCs w:val="24"/>
                <w14:ligatures w14:val="none"/>
              </w:rPr>
              <w:t>Fresnel</w:t>
            </w:r>
            <w:r>
              <w:rPr>
                <w:rFonts w:ascii="等线" w:eastAsia="等线" w:hAnsi="等线" w:cs="Segoe UI" w:hint="eastAsia"/>
                <w:color w:val="333333"/>
                <w:kern w:val="0"/>
                <w:sz w:val="24"/>
                <w:szCs w:val="24"/>
                <w14:ligatures w14:val="none"/>
              </w:rPr>
              <w:t>积分</w:t>
            </w:r>
          </w:p>
        </w:tc>
        <w:tc>
          <w:tcPr>
            <w:tcW w:w="1659" w:type="dxa"/>
          </w:tcPr>
          <w:p w14:paraId="28276769" w14:textId="6184DBFF"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傍轴</w:t>
            </w:r>
          </w:p>
        </w:tc>
        <w:tc>
          <w:tcPr>
            <w:tcW w:w="1659" w:type="dxa"/>
          </w:tcPr>
          <w:p w14:paraId="0AB6F393" w14:textId="25B214B2"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27AB0C5F" w14:textId="2FABA2D9"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val="restart"/>
          </w:tcPr>
          <w:p w14:paraId="6806544D" w14:textId="335B1CF7" w:rsidR="000544B6" w:rsidRDefault="000544B6" w:rsidP="000544B6">
            <w:pPr>
              <w:rPr>
                <w:rFonts w:ascii="等线" w:eastAsia="等线" w:hAnsi="等线" w:cs="Segoe UI"/>
                <w:color w:val="333333"/>
                <w:kern w:val="0"/>
                <w:sz w:val="24"/>
                <w:szCs w:val="24"/>
                <w14:ligatures w14:val="none"/>
              </w:rPr>
            </w:pPr>
            <w:r w:rsidRPr="000544B6">
              <w:rPr>
                <w:rFonts w:ascii="等线" w:eastAsia="等线" w:hAnsi="等线" w:cs="Segoe UI" w:hint="eastAsia"/>
                <w:color w:val="333333"/>
                <w:kern w:val="0"/>
                <w:sz w:val="24"/>
                <w:szCs w:val="24"/>
                <w14:ligatures w14:val="none"/>
              </w:rPr>
              <w:t>假设近轴光线；在非常短的距离内中等速度</w:t>
            </w:r>
          </w:p>
        </w:tc>
      </w:tr>
      <w:tr w:rsidR="000544B6" w14:paraId="6333769F" w14:textId="77777777" w:rsidTr="000544B6">
        <w:tc>
          <w:tcPr>
            <w:tcW w:w="1659" w:type="dxa"/>
            <w:vMerge/>
          </w:tcPr>
          <w:p w14:paraId="1C2AE962" w14:textId="77777777" w:rsidR="000544B6" w:rsidRDefault="000544B6" w:rsidP="000544B6">
            <w:pPr>
              <w:rPr>
                <w:rFonts w:ascii="等线" w:eastAsia="等线" w:hAnsi="等线" w:cs="Segoe UI"/>
                <w:color w:val="333333"/>
                <w:kern w:val="0"/>
                <w:sz w:val="24"/>
                <w:szCs w:val="24"/>
                <w14:ligatures w14:val="none"/>
              </w:rPr>
            </w:pPr>
          </w:p>
        </w:tc>
        <w:tc>
          <w:tcPr>
            <w:tcW w:w="1659" w:type="dxa"/>
          </w:tcPr>
          <w:p w14:paraId="3548260D" w14:textId="58D97078"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非傍轴</w:t>
            </w:r>
          </w:p>
        </w:tc>
        <w:tc>
          <w:tcPr>
            <w:tcW w:w="1659" w:type="dxa"/>
          </w:tcPr>
          <w:p w14:paraId="2BE88535" w14:textId="35208053"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59" w:type="dxa"/>
          </w:tcPr>
          <w:p w14:paraId="124B1CD8" w14:textId="66933E83"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60" w:type="dxa"/>
            <w:vMerge/>
          </w:tcPr>
          <w:p w14:paraId="669E5518" w14:textId="77777777" w:rsidR="000544B6" w:rsidRDefault="000544B6" w:rsidP="000544B6">
            <w:pPr>
              <w:rPr>
                <w:rFonts w:ascii="等线" w:eastAsia="等线" w:hAnsi="等线" w:cs="Segoe UI"/>
                <w:color w:val="333333"/>
                <w:kern w:val="0"/>
                <w:sz w:val="24"/>
                <w:szCs w:val="24"/>
                <w14:ligatures w14:val="none"/>
              </w:rPr>
            </w:pPr>
          </w:p>
        </w:tc>
      </w:tr>
      <w:tr w:rsidR="000544B6" w14:paraId="6EF7895E" w14:textId="77777777" w:rsidTr="000544B6">
        <w:tc>
          <w:tcPr>
            <w:tcW w:w="1659" w:type="dxa"/>
            <w:vMerge w:val="restart"/>
          </w:tcPr>
          <w:p w14:paraId="485AAA19" w14:textId="23A3F9EE"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几何传播</w:t>
            </w:r>
          </w:p>
        </w:tc>
        <w:tc>
          <w:tcPr>
            <w:tcW w:w="1659" w:type="dxa"/>
          </w:tcPr>
          <w:p w14:paraId="593C4FFB" w14:textId="113E4BD2"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低衍射</w:t>
            </w:r>
          </w:p>
        </w:tc>
        <w:tc>
          <w:tcPr>
            <w:tcW w:w="1659" w:type="dxa"/>
          </w:tcPr>
          <w:p w14:paraId="79D53449" w14:textId="3BD0AF4E"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高</w:t>
            </w:r>
          </w:p>
        </w:tc>
        <w:tc>
          <w:tcPr>
            <w:tcW w:w="1659" w:type="dxa"/>
          </w:tcPr>
          <w:p w14:paraId="0343C823" w14:textId="34D01098"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非常高</w:t>
            </w:r>
          </w:p>
        </w:tc>
        <w:tc>
          <w:tcPr>
            <w:tcW w:w="1660" w:type="dxa"/>
            <w:vMerge w:val="restart"/>
          </w:tcPr>
          <w:p w14:paraId="5A61A4AE" w14:textId="6CC2992B"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忽略衍射效应</w:t>
            </w:r>
          </w:p>
        </w:tc>
      </w:tr>
      <w:tr w:rsidR="000544B6" w14:paraId="333BBFF1" w14:textId="77777777" w:rsidTr="000544B6">
        <w:tc>
          <w:tcPr>
            <w:tcW w:w="1659" w:type="dxa"/>
            <w:vMerge/>
          </w:tcPr>
          <w:p w14:paraId="295DCA0B" w14:textId="77777777" w:rsidR="000544B6" w:rsidRDefault="000544B6" w:rsidP="000544B6">
            <w:pPr>
              <w:rPr>
                <w:rFonts w:ascii="等线" w:eastAsia="等线" w:hAnsi="等线" w:cs="Segoe UI"/>
                <w:color w:val="333333"/>
                <w:kern w:val="0"/>
                <w:sz w:val="24"/>
                <w:szCs w:val="24"/>
                <w14:ligatures w14:val="none"/>
              </w:rPr>
            </w:pPr>
          </w:p>
        </w:tc>
        <w:tc>
          <w:tcPr>
            <w:tcW w:w="1659" w:type="dxa"/>
          </w:tcPr>
          <w:p w14:paraId="0E1CDB3F" w14:textId="62C05661"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其他</w:t>
            </w:r>
          </w:p>
        </w:tc>
        <w:tc>
          <w:tcPr>
            <w:tcW w:w="1659" w:type="dxa"/>
          </w:tcPr>
          <w:p w14:paraId="0413ABCC" w14:textId="21C574A9"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低</w:t>
            </w:r>
          </w:p>
        </w:tc>
        <w:tc>
          <w:tcPr>
            <w:tcW w:w="1659" w:type="dxa"/>
          </w:tcPr>
          <w:p w14:paraId="01B27586" w14:textId="32C7A261" w:rsidR="000544B6" w:rsidRDefault="000544B6" w:rsidP="000544B6">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非常高</w:t>
            </w:r>
          </w:p>
        </w:tc>
        <w:tc>
          <w:tcPr>
            <w:tcW w:w="1660" w:type="dxa"/>
            <w:vMerge/>
          </w:tcPr>
          <w:p w14:paraId="365342F0" w14:textId="77777777" w:rsidR="000544B6" w:rsidRDefault="000544B6" w:rsidP="000544B6">
            <w:pPr>
              <w:rPr>
                <w:rFonts w:ascii="等线" w:eastAsia="等线" w:hAnsi="等线" w:cs="Segoe UI"/>
                <w:color w:val="333333"/>
                <w:kern w:val="0"/>
                <w:sz w:val="24"/>
                <w:szCs w:val="24"/>
                <w14:ligatures w14:val="none"/>
              </w:rPr>
            </w:pPr>
          </w:p>
        </w:tc>
      </w:tr>
    </w:tbl>
    <w:p w14:paraId="4415CA96" w14:textId="4F3946DE" w:rsidR="00F679A9" w:rsidRDefault="000544B6" w:rsidP="000544B6">
      <w:pPr>
        <w:rPr>
          <w:rFonts w:ascii="等线" w:eastAsia="等线" w:hAnsi="等线" w:cs="Segoe UI"/>
          <w:color w:val="333333"/>
          <w:kern w:val="0"/>
          <w:sz w:val="24"/>
          <w:szCs w:val="24"/>
          <w14:ligatures w14:val="none"/>
        </w:rPr>
      </w:pPr>
      <w:r w:rsidRPr="000544B6">
        <w:rPr>
          <w:rFonts w:ascii="等线" w:eastAsia="等线" w:hAnsi="等线" w:cs="Segoe UI" w:hint="eastAsia"/>
          <w:color w:val="333333"/>
          <w:kern w:val="0"/>
          <w:sz w:val="24"/>
          <w:szCs w:val="24"/>
          <w14:ligatures w14:val="none"/>
        </w:rPr>
        <w:t>当传播到焦点时，衍射效应是模拟的主要部分。因此，我们选择</w:t>
      </w:r>
      <w:r w:rsidRPr="000544B6">
        <w:rPr>
          <w:rFonts w:ascii="等线" w:eastAsia="等线" w:hAnsi="等线" w:cs="Segoe UI"/>
          <w:color w:val="333333"/>
          <w:kern w:val="0"/>
          <w:sz w:val="24"/>
          <w:szCs w:val="24"/>
          <w14:ligatures w14:val="none"/>
        </w:rPr>
        <w:t>Fourier</w:t>
      </w:r>
      <w:r>
        <w:rPr>
          <w:rFonts w:ascii="等线" w:eastAsia="等线" w:hAnsi="等线" w:cs="Segoe UI"/>
          <w:color w:val="333333"/>
          <w:kern w:val="0"/>
          <w:sz w:val="24"/>
          <w:szCs w:val="24"/>
          <w14:ligatures w14:val="none"/>
        </w:rPr>
        <w:t xml:space="preserve"> </w:t>
      </w:r>
      <w:r w:rsidRPr="000544B6">
        <w:rPr>
          <w:rFonts w:ascii="等线" w:eastAsia="等线" w:hAnsi="等线" w:cs="Segoe UI"/>
          <w:color w:val="333333"/>
          <w:kern w:val="0"/>
          <w:sz w:val="24"/>
          <w:szCs w:val="24"/>
          <w14:ligatures w14:val="none"/>
        </w:rPr>
        <w:t>Domain Techniques</w:t>
      </w:r>
      <w:r w:rsidRPr="000544B6">
        <w:rPr>
          <w:rFonts w:ascii="等线" w:eastAsia="等线" w:hAnsi="等线" w:cs="Segoe UI" w:hint="eastAsia"/>
          <w:color w:val="333333"/>
          <w:kern w:val="0"/>
          <w:sz w:val="24"/>
          <w:szCs w:val="24"/>
          <w14:ligatures w14:val="none"/>
        </w:rPr>
        <w:t>作为仿真技术。</w:t>
      </w:r>
    </w:p>
    <w:p w14:paraId="1B04DA12" w14:textId="1B1B3A51" w:rsidR="000544B6" w:rsidRPr="000544B6" w:rsidRDefault="000544B6" w:rsidP="005139AF">
      <w:pPr>
        <w:rPr>
          <w:rFonts w:ascii="等线" w:eastAsia="等线" w:hAnsi="等线" w:cs="Segoe UI"/>
          <w:b/>
          <w:bCs/>
          <w:color w:val="333333"/>
          <w:kern w:val="0"/>
          <w:sz w:val="24"/>
          <w:szCs w:val="24"/>
          <w14:ligatures w14:val="none"/>
        </w:rPr>
      </w:pPr>
      <w:r w:rsidRPr="000544B6">
        <w:rPr>
          <w:rFonts w:ascii="等线" w:eastAsia="等线" w:hAnsi="等线" w:cs="Segoe UI" w:hint="eastAsia"/>
          <w:b/>
          <w:bCs/>
          <w:color w:val="333333"/>
          <w:kern w:val="0"/>
          <w:sz w:val="24"/>
          <w:szCs w:val="24"/>
          <w14:ligatures w14:val="none"/>
        </w:rPr>
        <w:t>探测器</w:t>
      </w:r>
    </w:p>
    <w:p w14:paraId="2DE8FC54" w14:textId="686A84EC" w:rsidR="000544B6" w:rsidRDefault="000544B6" w:rsidP="005139AF">
      <w:pPr>
        <w:rPr>
          <w:rFonts w:ascii="等线" w:eastAsia="等线" w:hAnsi="等线" w:cs="Segoe UI"/>
          <w:color w:val="333333"/>
          <w:kern w:val="0"/>
          <w:sz w:val="24"/>
          <w:szCs w:val="24"/>
          <w14:ligatures w14:val="none"/>
        </w:rPr>
      </w:pPr>
      <w:r>
        <w:rPr>
          <w:noProof/>
        </w:rPr>
        <w:lastRenderedPageBreak/>
        <w:drawing>
          <wp:inline distT="0" distB="0" distL="0" distR="0" wp14:anchorId="597A2F18" wp14:editId="5174FD8C">
            <wp:extent cx="5274310" cy="527431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5274310"/>
                    </a:xfrm>
                    <a:prstGeom prst="rect">
                      <a:avLst/>
                    </a:prstGeom>
                  </pic:spPr>
                </pic:pic>
              </a:graphicData>
            </a:graphic>
          </wp:inline>
        </w:drawing>
      </w:r>
    </w:p>
    <w:p w14:paraId="4A935082" w14:textId="4FB8C7DE" w:rsidR="000544B6" w:rsidRDefault="000544B6" w:rsidP="005139AF">
      <w:pPr>
        <w:rPr>
          <w:rFonts w:ascii="等线" w:eastAsia="等线" w:hAnsi="等线" w:cs="Segoe UI"/>
          <w:color w:val="333333"/>
          <w:kern w:val="0"/>
          <w:sz w:val="24"/>
          <w:szCs w:val="24"/>
          <w14:ligatures w14:val="none"/>
        </w:rPr>
      </w:pPr>
      <w:r>
        <w:rPr>
          <w:noProof/>
        </w:rPr>
        <w:lastRenderedPageBreak/>
        <w:drawing>
          <wp:inline distT="0" distB="0" distL="0" distR="0" wp14:anchorId="7ED876E5" wp14:editId="64C1F86A">
            <wp:extent cx="5274310" cy="527431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274310"/>
                    </a:xfrm>
                    <a:prstGeom prst="rect">
                      <a:avLst/>
                    </a:prstGeom>
                  </pic:spPr>
                </pic:pic>
              </a:graphicData>
            </a:graphic>
          </wp:inline>
        </w:drawing>
      </w:r>
    </w:p>
    <w:p w14:paraId="42B008A4" w14:textId="067C8A4F" w:rsidR="000544B6" w:rsidRDefault="000544B6" w:rsidP="005139AF">
      <w:pPr>
        <w:rPr>
          <w:rFonts w:ascii="等线" w:eastAsia="等线" w:hAnsi="等线" w:cs="Segoe UI"/>
          <w:color w:val="333333"/>
          <w:kern w:val="0"/>
          <w:sz w:val="24"/>
          <w:szCs w:val="24"/>
          <w14:ligatures w14:val="none"/>
        </w:rPr>
      </w:pPr>
      <w:r>
        <w:rPr>
          <w:noProof/>
        </w:rPr>
        <w:drawing>
          <wp:inline distT="0" distB="0" distL="0" distR="0" wp14:anchorId="72D2A4AE" wp14:editId="160498F4">
            <wp:extent cx="2114550" cy="2190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4550" cy="219075"/>
                    </a:xfrm>
                    <a:prstGeom prst="rect">
                      <a:avLst/>
                    </a:prstGeom>
                  </pic:spPr>
                </pic:pic>
              </a:graphicData>
            </a:graphic>
          </wp:inline>
        </w:drawing>
      </w:r>
    </w:p>
    <w:p w14:paraId="4F0A86AA" w14:textId="168B4D50" w:rsidR="000544B6" w:rsidRDefault="000544B6" w:rsidP="005139AF">
      <w:pPr>
        <w:rPr>
          <w:rFonts w:ascii="等线" w:eastAsia="等线" w:hAnsi="等线" w:cs="Segoe UI"/>
          <w:color w:val="333333"/>
          <w:kern w:val="0"/>
          <w:sz w:val="24"/>
          <w:szCs w:val="24"/>
          <w14:ligatures w14:val="none"/>
        </w:rPr>
      </w:pPr>
      <w:r w:rsidRPr="000544B6">
        <w:rPr>
          <w:rFonts w:ascii="等线" w:eastAsia="等线" w:hAnsi="等线" w:cs="Segoe UI"/>
          <w:color w:val="333333"/>
          <w:kern w:val="0"/>
          <w:sz w:val="24"/>
          <w:szCs w:val="24"/>
          <w14:ligatures w14:val="none"/>
        </w:rPr>
        <w:t>VirtualLab Fusion</w:t>
      </w:r>
      <w:r>
        <w:rPr>
          <w:rFonts w:hint="eastAsia"/>
        </w:rPr>
        <w:t>的</w:t>
      </w:r>
      <w:r w:rsidRPr="000544B6">
        <w:rPr>
          <w:rFonts w:ascii="等线" w:eastAsia="等线" w:hAnsi="等线" w:cs="Segoe UI"/>
          <w:color w:val="333333"/>
          <w:kern w:val="0"/>
          <w:sz w:val="24"/>
          <w:szCs w:val="24"/>
          <w14:ligatures w14:val="none"/>
        </w:rPr>
        <w:t>UniversalDetector与定义区域的便捷工具相结合，允许计算许多不同的物理值，如照度或光通量。</w:t>
      </w:r>
    </w:p>
    <w:p w14:paraId="77E08D40" w14:textId="794CA51C" w:rsidR="000544B6" w:rsidRPr="000544B6" w:rsidRDefault="000544B6" w:rsidP="005139AF">
      <w:pPr>
        <w:rPr>
          <w:rFonts w:ascii="等线" w:eastAsia="等线" w:hAnsi="等线" w:cs="Segoe UI"/>
          <w:b/>
          <w:bCs/>
          <w:color w:val="333333"/>
          <w:kern w:val="0"/>
          <w:sz w:val="24"/>
          <w:szCs w:val="24"/>
          <w14:ligatures w14:val="none"/>
        </w:rPr>
      </w:pPr>
      <w:r w:rsidRPr="000544B6">
        <w:rPr>
          <w:rFonts w:ascii="等线" w:eastAsia="等线" w:hAnsi="等线" w:cs="Segoe UI" w:hint="eastAsia"/>
          <w:b/>
          <w:bCs/>
          <w:color w:val="333333"/>
          <w:kern w:val="0"/>
          <w:sz w:val="24"/>
          <w:szCs w:val="24"/>
          <w14:ligatures w14:val="none"/>
        </w:rPr>
        <w:t>仿真结果</w:t>
      </w:r>
    </w:p>
    <w:p w14:paraId="646D232F" w14:textId="3A895583" w:rsidR="000544B6" w:rsidRPr="000544B6" w:rsidRDefault="000544B6" w:rsidP="005139AF">
      <w:pPr>
        <w:rPr>
          <w:rFonts w:ascii="等线" w:eastAsia="等线" w:hAnsi="等线" w:cs="Segoe UI"/>
          <w:b/>
          <w:bCs/>
          <w:color w:val="333333"/>
          <w:kern w:val="0"/>
          <w:sz w:val="24"/>
          <w:szCs w:val="24"/>
          <w14:ligatures w14:val="none"/>
        </w:rPr>
      </w:pPr>
      <w:r w:rsidRPr="000544B6">
        <w:rPr>
          <w:rFonts w:ascii="等线" w:eastAsia="等线" w:hAnsi="等线" w:cs="Segoe UI" w:hint="eastAsia"/>
          <w:b/>
          <w:bCs/>
          <w:color w:val="333333"/>
          <w:kern w:val="0"/>
          <w:sz w:val="24"/>
          <w:szCs w:val="24"/>
          <w14:ligatures w14:val="none"/>
        </w:rPr>
        <w:t>远景：</w:t>
      </w:r>
      <w:r w:rsidRPr="000544B6">
        <w:rPr>
          <w:rFonts w:ascii="等线" w:eastAsia="等线" w:hAnsi="等线" w:cs="Segoe UI"/>
          <w:b/>
          <w:bCs/>
          <w:color w:val="333333"/>
          <w:kern w:val="0"/>
          <w:sz w:val="24"/>
          <w:szCs w:val="24"/>
          <w14:ligatures w14:val="none"/>
        </w:rPr>
        <w:t>OpticStudio</w:t>
      </w:r>
      <w:r w:rsidRPr="000544B6">
        <w:rPr>
          <w:rFonts w:ascii="等线" w:eastAsia="等线" w:hAnsi="等线" w:cs="Segoe UI" w:hint="eastAsia"/>
          <w:b/>
          <w:bCs/>
          <w:color w:val="333333"/>
          <w:kern w:val="0"/>
          <w:sz w:val="24"/>
          <w:szCs w:val="24"/>
          <w14:ligatures w14:val="none"/>
        </w:rPr>
        <w:t>导入</w:t>
      </w:r>
      <w:r w:rsidRPr="000544B6">
        <w:rPr>
          <w:rFonts w:ascii="等线" w:eastAsia="等线" w:hAnsi="等线" w:cs="Segoe UI"/>
          <w:b/>
          <w:bCs/>
          <w:color w:val="333333"/>
          <w:kern w:val="0"/>
          <w:sz w:val="24"/>
          <w:szCs w:val="24"/>
          <w14:ligatures w14:val="none"/>
        </w:rPr>
        <w:t>的整合</w:t>
      </w:r>
    </w:p>
    <w:p w14:paraId="6FC0668E" w14:textId="4B9E9BB6" w:rsidR="000544B6" w:rsidRDefault="000544B6" w:rsidP="005139AF">
      <w:pPr>
        <w:rPr>
          <w:rFonts w:ascii="等线" w:eastAsia="等线" w:hAnsi="等线" w:cs="Segoe UI"/>
          <w:color w:val="333333"/>
          <w:kern w:val="0"/>
          <w:sz w:val="24"/>
          <w:szCs w:val="24"/>
          <w14:ligatures w14:val="none"/>
        </w:rPr>
      </w:pPr>
      <w:r w:rsidRPr="000544B6">
        <w:rPr>
          <w:noProof/>
        </w:rPr>
        <w:lastRenderedPageBreak/>
        <w:drawing>
          <wp:inline distT="0" distB="0" distL="0" distR="0" wp14:anchorId="0B0BD0CE" wp14:editId="32439C85">
            <wp:extent cx="5274310" cy="2487930"/>
            <wp:effectExtent l="0" t="0" r="254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487930"/>
                    </a:xfrm>
                    <a:prstGeom prst="rect">
                      <a:avLst/>
                    </a:prstGeom>
                    <a:noFill/>
                    <a:ln>
                      <a:noFill/>
                    </a:ln>
                  </pic:spPr>
                </pic:pic>
              </a:graphicData>
            </a:graphic>
          </wp:inline>
        </w:drawing>
      </w:r>
    </w:p>
    <w:p w14:paraId="6F1708AE" w14:textId="6E4334F0" w:rsidR="000544B6" w:rsidRPr="00C15AC0" w:rsidRDefault="00C15AC0" w:rsidP="005139AF">
      <w:pPr>
        <w:rPr>
          <w:rFonts w:ascii="等线" w:eastAsia="等线" w:hAnsi="等线" w:cs="Segoe UI"/>
          <w:b/>
          <w:bCs/>
          <w:color w:val="333333"/>
          <w:kern w:val="0"/>
          <w:sz w:val="24"/>
          <w:szCs w:val="24"/>
          <w14:ligatures w14:val="none"/>
        </w:rPr>
      </w:pPr>
      <w:r w:rsidRPr="00C15AC0">
        <w:rPr>
          <w:rFonts w:ascii="等线" w:eastAsia="等线" w:hAnsi="等线" w:cs="Segoe UI" w:hint="eastAsia"/>
          <w:b/>
          <w:bCs/>
          <w:color w:val="333333"/>
          <w:kern w:val="0"/>
          <w:sz w:val="24"/>
          <w:szCs w:val="24"/>
          <w14:ligatures w14:val="none"/>
        </w:rPr>
        <w:t>近景：</w:t>
      </w:r>
      <w:r w:rsidRPr="00C15AC0">
        <w:rPr>
          <w:rFonts w:ascii="等线" w:eastAsia="等线" w:hAnsi="等线" w:cs="Segoe UI"/>
          <w:b/>
          <w:bCs/>
          <w:color w:val="333333"/>
          <w:kern w:val="0"/>
          <w:sz w:val="24"/>
          <w:szCs w:val="24"/>
          <w14:ligatures w14:val="none"/>
        </w:rPr>
        <w:t>OpticStudio</w:t>
      </w:r>
      <w:r w:rsidRPr="00C15AC0">
        <w:rPr>
          <w:rFonts w:ascii="等线" w:eastAsia="等线" w:hAnsi="等线" w:cs="Segoe UI" w:hint="eastAsia"/>
          <w:b/>
          <w:bCs/>
          <w:color w:val="333333"/>
          <w:kern w:val="0"/>
          <w:sz w:val="24"/>
          <w:szCs w:val="24"/>
          <w14:ligatures w14:val="none"/>
        </w:rPr>
        <w:t>的导入</w:t>
      </w:r>
      <w:r w:rsidRPr="00C15AC0">
        <w:rPr>
          <w:rFonts w:ascii="等线" w:eastAsia="等线" w:hAnsi="等线" w:cs="Segoe UI"/>
          <w:b/>
          <w:bCs/>
          <w:color w:val="333333"/>
          <w:kern w:val="0"/>
          <w:sz w:val="24"/>
          <w:szCs w:val="24"/>
          <w14:ligatures w14:val="none"/>
        </w:rPr>
        <w:t>整合</w:t>
      </w:r>
    </w:p>
    <w:p w14:paraId="14D22D8E" w14:textId="14660CB0" w:rsidR="00F909E4" w:rsidRDefault="00C15AC0" w:rsidP="005139AF">
      <w:pPr>
        <w:rPr>
          <w:rFonts w:ascii="等线" w:eastAsia="等线" w:hAnsi="等线" w:cs="Segoe UI"/>
          <w:color w:val="333333"/>
          <w:kern w:val="0"/>
          <w:sz w:val="24"/>
          <w:szCs w:val="24"/>
          <w14:ligatures w14:val="none"/>
        </w:rPr>
      </w:pPr>
      <w:r w:rsidRPr="00C15AC0">
        <w:rPr>
          <w:noProof/>
        </w:rPr>
        <w:drawing>
          <wp:inline distT="0" distB="0" distL="0" distR="0" wp14:anchorId="3080655D" wp14:editId="7081C6BB">
            <wp:extent cx="5274310" cy="2510155"/>
            <wp:effectExtent l="0" t="0" r="254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510155"/>
                    </a:xfrm>
                    <a:prstGeom prst="rect">
                      <a:avLst/>
                    </a:prstGeom>
                    <a:noFill/>
                    <a:ln>
                      <a:noFill/>
                    </a:ln>
                  </pic:spPr>
                </pic:pic>
              </a:graphicData>
            </a:graphic>
          </wp:inline>
        </w:drawing>
      </w:r>
    </w:p>
    <w:p w14:paraId="1B26A19F" w14:textId="42CD4997" w:rsidR="00F909E4" w:rsidRPr="00C15AC0" w:rsidRDefault="00C15AC0" w:rsidP="005139AF">
      <w:pPr>
        <w:rPr>
          <w:rFonts w:ascii="等线" w:eastAsia="等线" w:hAnsi="等线" w:cs="Segoe UI"/>
          <w:b/>
          <w:bCs/>
          <w:color w:val="333333"/>
          <w:kern w:val="0"/>
          <w:sz w:val="24"/>
          <w:szCs w:val="24"/>
          <w14:ligatures w14:val="none"/>
        </w:rPr>
      </w:pPr>
      <w:r w:rsidRPr="00C15AC0">
        <w:rPr>
          <w:rFonts w:ascii="等线" w:eastAsia="等线" w:hAnsi="等线" w:cs="Segoe UI" w:hint="eastAsia"/>
          <w:b/>
          <w:bCs/>
          <w:color w:val="333333"/>
          <w:kern w:val="0"/>
          <w:sz w:val="24"/>
          <w:szCs w:val="24"/>
          <w14:ligatures w14:val="none"/>
        </w:rPr>
        <w:t>结构设计：</w:t>
      </w:r>
      <w:r w:rsidRPr="00C15AC0">
        <w:rPr>
          <w:rFonts w:ascii="等线" w:eastAsia="等线" w:hAnsi="等线" w:cs="Segoe UI"/>
          <w:b/>
          <w:bCs/>
          <w:color w:val="333333"/>
          <w:kern w:val="0"/>
          <w:sz w:val="24"/>
          <w:szCs w:val="24"/>
          <w14:ligatures w14:val="none"/>
        </w:rPr>
        <w:t>1.00的高度调制</w:t>
      </w:r>
    </w:p>
    <w:p w14:paraId="6B21403A" w14:textId="21760069" w:rsidR="00C15AC0" w:rsidRDefault="00C15AC0" w:rsidP="005139AF">
      <w:pPr>
        <w:rPr>
          <w:rFonts w:ascii="等线" w:eastAsia="等线" w:hAnsi="等线" w:cs="Segoe UI"/>
          <w:color w:val="333333"/>
          <w:kern w:val="0"/>
          <w:sz w:val="24"/>
          <w:szCs w:val="24"/>
          <w14:ligatures w14:val="none"/>
        </w:rPr>
      </w:pPr>
      <w:r w:rsidRPr="00C15AC0">
        <w:rPr>
          <w:noProof/>
        </w:rPr>
        <w:lastRenderedPageBreak/>
        <w:drawing>
          <wp:inline distT="0" distB="0" distL="0" distR="0" wp14:anchorId="1FB1CADC" wp14:editId="1A7906EB">
            <wp:extent cx="5274310" cy="2626995"/>
            <wp:effectExtent l="0" t="0" r="254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626995"/>
                    </a:xfrm>
                    <a:prstGeom prst="rect">
                      <a:avLst/>
                    </a:prstGeom>
                    <a:noFill/>
                    <a:ln>
                      <a:noFill/>
                    </a:ln>
                  </pic:spPr>
                </pic:pic>
              </a:graphicData>
            </a:graphic>
          </wp:inline>
        </w:drawing>
      </w:r>
    </w:p>
    <w:p w14:paraId="7A53C7C6" w14:textId="7140F9DE" w:rsidR="00C15AC0" w:rsidRPr="00D06C9F" w:rsidRDefault="00D06C9F" w:rsidP="005139AF">
      <w:pPr>
        <w:rPr>
          <w:rFonts w:ascii="等线" w:eastAsia="等线" w:hAnsi="等线" w:cs="Segoe UI"/>
          <w:b/>
          <w:bCs/>
          <w:color w:val="333333"/>
          <w:kern w:val="0"/>
          <w:sz w:val="24"/>
          <w:szCs w:val="24"/>
          <w14:ligatures w14:val="none"/>
        </w:rPr>
      </w:pPr>
      <w:r w:rsidRPr="00D06C9F">
        <w:rPr>
          <w:rFonts w:ascii="等线" w:eastAsia="等线" w:hAnsi="等线" w:cs="Segoe UI" w:hint="eastAsia"/>
          <w:b/>
          <w:bCs/>
          <w:color w:val="333333"/>
          <w:kern w:val="0"/>
          <w:sz w:val="24"/>
          <w:szCs w:val="24"/>
          <w14:ligatures w14:val="none"/>
        </w:rPr>
        <w:t>结构设计：高度调制为</w:t>
      </w:r>
      <w:r w:rsidRPr="00D06C9F">
        <w:rPr>
          <w:rFonts w:ascii="等线" w:eastAsia="等线" w:hAnsi="等线" w:cs="Segoe UI"/>
          <w:b/>
          <w:bCs/>
          <w:color w:val="333333"/>
          <w:kern w:val="0"/>
          <w:sz w:val="24"/>
          <w:szCs w:val="24"/>
          <w14:ligatures w14:val="none"/>
        </w:rPr>
        <w:t>0.75</w:t>
      </w:r>
    </w:p>
    <w:p w14:paraId="2B2C035D" w14:textId="299B8581" w:rsidR="00C15AC0" w:rsidRDefault="00D06C9F" w:rsidP="005139AF">
      <w:pPr>
        <w:rPr>
          <w:rFonts w:ascii="等线" w:eastAsia="等线" w:hAnsi="等线" w:cs="Segoe UI"/>
          <w:color w:val="333333"/>
          <w:kern w:val="0"/>
          <w:sz w:val="24"/>
          <w:szCs w:val="24"/>
          <w14:ligatures w14:val="none"/>
        </w:rPr>
      </w:pPr>
      <w:r w:rsidRPr="00D06C9F">
        <w:rPr>
          <w:noProof/>
        </w:rPr>
        <w:drawing>
          <wp:inline distT="0" distB="0" distL="0" distR="0" wp14:anchorId="747674FC" wp14:editId="57AE3B15">
            <wp:extent cx="5274310" cy="261493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614930"/>
                    </a:xfrm>
                    <a:prstGeom prst="rect">
                      <a:avLst/>
                    </a:prstGeom>
                    <a:noFill/>
                    <a:ln>
                      <a:noFill/>
                    </a:ln>
                  </pic:spPr>
                </pic:pic>
              </a:graphicData>
            </a:graphic>
          </wp:inline>
        </w:drawing>
      </w:r>
    </w:p>
    <w:p w14:paraId="0A819995" w14:textId="0027F9D9" w:rsidR="00C15AC0" w:rsidRPr="00D06C9F" w:rsidRDefault="00D06C9F" w:rsidP="005139AF">
      <w:pPr>
        <w:rPr>
          <w:rFonts w:ascii="等线" w:eastAsia="等线" w:hAnsi="等线" w:cs="Segoe UI"/>
          <w:b/>
          <w:bCs/>
          <w:color w:val="333333"/>
          <w:kern w:val="0"/>
          <w:sz w:val="24"/>
          <w:szCs w:val="24"/>
          <w14:ligatures w14:val="none"/>
        </w:rPr>
      </w:pPr>
      <w:r w:rsidRPr="00D06C9F">
        <w:rPr>
          <w:rFonts w:ascii="等线" w:eastAsia="等线" w:hAnsi="等线" w:cs="Segoe UI" w:hint="eastAsia"/>
          <w:b/>
          <w:bCs/>
          <w:color w:val="333333"/>
          <w:kern w:val="0"/>
          <w:sz w:val="24"/>
          <w:szCs w:val="24"/>
          <w14:ligatures w14:val="none"/>
        </w:rPr>
        <w:t>结构设计：高度调制为</w:t>
      </w:r>
      <w:r w:rsidRPr="00D06C9F">
        <w:rPr>
          <w:rFonts w:ascii="等线" w:eastAsia="等线" w:hAnsi="等线" w:cs="Segoe UI"/>
          <w:b/>
          <w:bCs/>
          <w:color w:val="333333"/>
          <w:kern w:val="0"/>
          <w:sz w:val="24"/>
          <w:szCs w:val="24"/>
          <w14:ligatures w14:val="none"/>
        </w:rPr>
        <w:t>0.50</w:t>
      </w:r>
    </w:p>
    <w:p w14:paraId="3EB4B6F2" w14:textId="1CEC05D2" w:rsidR="00C15AC0" w:rsidRDefault="00D06C9F" w:rsidP="005139AF">
      <w:pPr>
        <w:rPr>
          <w:rFonts w:ascii="等线" w:eastAsia="等线" w:hAnsi="等线" w:cs="Segoe UI"/>
          <w:color w:val="333333"/>
          <w:kern w:val="0"/>
          <w:sz w:val="24"/>
          <w:szCs w:val="24"/>
          <w14:ligatures w14:val="none"/>
        </w:rPr>
      </w:pPr>
      <w:r w:rsidRPr="00D06C9F">
        <w:rPr>
          <w:noProof/>
        </w:rPr>
        <w:lastRenderedPageBreak/>
        <w:drawing>
          <wp:inline distT="0" distB="0" distL="0" distR="0" wp14:anchorId="312E29E4" wp14:editId="7B321867">
            <wp:extent cx="5274310" cy="261175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611755"/>
                    </a:xfrm>
                    <a:prstGeom prst="rect">
                      <a:avLst/>
                    </a:prstGeom>
                    <a:noFill/>
                    <a:ln>
                      <a:noFill/>
                    </a:ln>
                  </pic:spPr>
                </pic:pic>
              </a:graphicData>
            </a:graphic>
          </wp:inline>
        </w:drawing>
      </w:r>
    </w:p>
    <w:p w14:paraId="374DE440" w14:textId="4CCEBF2A" w:rsidR="00C15AC0" w:rsidRPr="00D06C9F" w:rsidRDefault="00D06C9F" w:rsidP="005139AF">
      <w:pPr>
        <w:rPr>
          <w:rFonts w:ascii="等线" w:eastAsia="等线" w:hAnsi="等线" w:cs="Segoe UI"/>
          <w:b/>
          <w:bCs/>
          <w:color w:val="333333"/>
          <w:kern w:val="0"/>
          <w:sz w:val="24"/>
          <w:szCs w:val="24"/>
          <w14:ligatures w14:val="none"/>
        </w:rPr>
      </w:pPr>
      <w:r w:rsidRPr="00D06C9F">
        <w:rPr>
          <w:rFonts w:ascii="等线" w:eastAsia="等线" w:hAnsi="等线" w:cs="Segoe UI" w:hint="eastAsia"/>
          <w:b/>
          <w:bCs/>
          <w:color w:val="333333"/>
          <w:kern w:val="0"/>
          <w:sz w:val="24"/>
          <w:szCs w:val="24"/>
          <w14:ligatures w14:val="none"/>
        </w:rPr>
        <w:t>结构设计：寻找最优比例因子</w:t>
      </w:r>
    </w:p>
    <w:p w14:paraId="2CF89BF8" w14:textId="77777777" w:rsidR="00D06C9F" w:rsidRPr="00D06C9F" w:rsidRDefault="00D06C9F" w:rsidP="00D06C9F">
      <w:pPr>
        <w:rPr>
          <w:rFonts w:ascii="等线" w:eastAsia="等线" w:hAnsi="等线" w:cs="Segoe UI"/>
          <w:color w:val="333333"/>
          <w:kern w:val="0"/>
          <w:sz w:val="24"/>
          <w:szCs w:val="24"/>
          <w14:ligatures w14:val="none"/>
        </w:rPr>
      </w:pPr>
      <w:r w:rsidRPr="00D06C9F">
        <w:rPr>
          <w:rFonts w:ascii="等线" w:eastAsia="等线" w:hAnsi="等线" w:cs="Segoe UI" w:hint="eastAsia"/>
          <w:color w:val="333333"/>
          <w:kern w:val="0"/>
          <w:sz w:val="24"/>
          <w:szCs w:val="24"/>
          <w14:ligatures w14:val="none"/>
        </w:rPr>
        <w:t>·人眼是一个相当复杂的器官，有许多不同的细胞构成了它的视觉能力，这些细胞的形状和大小也不同。</w:t>
      </w:r>
    </w:p>
    <w:p w14:paraId="4A113B2B" w14:textId="63C556A8" w:rsidR="00D06C9F" w:rsidRDefault="00D06C9F" w:rsidP="00D06C9F">
      <w:pPr>
        <w:rPr>
          <w:rFonts w:ascii="等线" w:eastAsia="等线" w:hAnsi="等线" w:cs="Segoe UI"/>
          <w:color w:val="333333"/>
          <w:kern w:val="0"/>
          <w:sz w:val="24"/>
          <w:szCs w:val="24"/>
          <w14:ligatures w14:val="none"/>
        </w:rPr>
      </w:pPr>
      <w:r w:rsidRPr="00D06C9F">
        <w:rPr>
          <w:rFonts w:ascii="等线" w:eastAsia="等线" w:hAnsi="等线" w:cs="Segoe UI" w:hint="eastAsia"/>
          <w:color w:val="333333"/>
          <w:kern w:val="0"/>
          <w:sz w:val="24"/>
          <w:szCs w:val="24"/>
          <w14:ligatures w14:val="none"/>
        </w:rPr>
        <w:t>·因此，为简单起见，我们在中心周围定义了一个</w:t>
      </w:r>
      <w:r w:rsidRPr="00D06C9F">
        <w:rPr>
          <w:rFonts w:ascii="等线" w:eastAsia="等线" w:hAnsi="等线" w:cs="Segoe UI"/>
          <w:color w:val="333333"/>
          <w:kern w:val="0"/>
          <w:sz w:val="24"/>
          <w:szCs w:val="24"/>
          <w14:ligatures w14:val="none"/>
        </w:rPr>
        <w:t>10微米的区域，在该区域中优化了光通量。</w:t>
      </w:r>
    </w:p>
    <w:p w14:paraId="249A452C" w14:textId="799A8F76" w:rsidR="00D06C9F" w:rsidRDefault="00D06C9F" w:rsidP="00D06C9F">
      <w:pPr>
        <w:rPr>
          <w:rFonts w:ascii="等线" w:eastAsia="等线" w:hAnsi="等线" w:cs="Segoe UI"/>
          <w:color w:val="333333"/>
          <w:kern w:val="0"/>
          <w:sz w:val="24"/>
          <w:szCs w:val="24"/>
          <w14:ligatures w14:val="none"/>
        </w:rPr>
      </w:pPr>
      <w:r>
        <w:rPr>
          <w:noProof/>
        </w:rPr>
        <w:drawing>
          <wp:inline distT="0" distB="0" distL="0" distR="0" wp14:anchorId="397E9B7A" wp14:editId="317DB152">
            <wp:extent cx="5274310" cy="316484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64840"/>
                    </a:xfrm>
                    <a:prstGeom prst="rect">
                      <a:avLst/>
                    </a:prstGeom>
                  </pic:spPr>
                </pic:pic>
              </a:graphicData>
            </a:graphic>
          </wp:inline>
        </w:drawing>
      </w:r>
    </w:p>
    <w:p w14:paraId="4FF6B5F8" w14:textId="6EE8AE8F" w:rsidR="00D06C9F" w:rsidRDefault="00D06C9F" w:rsidP="005139AF">
      <w:pPr>
        <w:rPr>
          <w:rFonts w:ascii="等线" w:eastAsia="等线" w:hAnsi="等线" w:cs="Segoe UI"/>
          <w:color w:val="333333"/>
          <w:kern w:val="0"/>
          <w:sz w:val="24"/>
          <w:szCs w:val="24"/>
          <w14:ligatures w14:val="none"/>
        </w:rPr>
      </w:pPr>
      <w:r w:rsidRPr="00D06C9F">
        <w:rPr>
          <w:rFonts w:ascii="等线" w:eastAsia="等线" w:hAnsi="等线" w:cs="Segoe UI" w:hint="eastAsia"/>
          <w:color w:val="333333"/>
          <w:kern w:val="0"/>
          <w:sz w:val="24"/>
          <w:szCs w:val="24"/>
          <w14:ligatures w14:val="none"/>
        </w:rPr>
        <w:t>两个焦点</w:t>
      </w:r>
      <w:r w:rsidRPr="00D06C9F">
        <w:rPr>
          <w:rFonts w:ascii="等线" w:eastAsia="等线" w:hAnsi="等线" w:cs="Segoe UI"/>
          <w:color w:val="333333"/>
          <w:kern w:val="0"/>
          <w:sz w:val="24"/>
          <w:szCs w:val="24"/>
          <w14:ligatures w14:val="none"/>
        </w:rPr>
        <w:t>(近景和远景)的等效峰值光通量的最佳比例因子。</w:t>
      </w:r>
    </w:p>
    <w:p w14:paraId="60E36DD4" w14:textId="315FEAC0" w:rsidR="00D06C9F" w:rsidRPr="00D06C9F" w:rsidRDefault="00D06C9F" w:rsidP="005139AF">
      <w:pPr>
        <w:rPr>
          <w:rFonts w:ascii="等线" w:eastAsia="等线" w:hAnsi="等线" w:cs="Segoe UI"/>
          <w:b/>
          <w:bCs/>
          <w:color w:val="333333"/>
          <w:kern w:val="0"/>
          <w:sz w:val="24"/>
          <w:szCs w:val="24"/>
          <w14:ligatures w14:val="none"/>
        </w:rPr>
      </w:pPr>
      <w:r w:rsidRPr="00D06C9F">
        <w:rPr>
          <w:rFonts w:ascii="等线" w:eastAsia="等线" w:hAnsi="等线" w:cs="Segoe UI" w:hint="eastAsia"/>
          <w:b/>
          <w:bCs/>
          <w:color w:val="333333"/>
          <w:kern w:val="0"/>
          <w:sz w:val="24"/>
          <w:szCs w:val="24"/>
          <w14:ligatures w14:val="none"/>
        </w:rPr>
        <w:lastRenderedPageBreak/>
        <w:t>结构设计：高度调制为</w:t>
      </w:r>
      <w:r w:rsidRPr="00D06C9F">
        <w:rPr>
          <w:rFonts w:ascii="等线" w:eastAsia="等线" w:hAnsi="等线" w:cs="Segoe UI"/>
          <w:b/>
          <w:bCs/>
          <w:color w:val="333333"/>
          <w:kern w:val="0"/>
          <w:sz w:val="24"/>
          <w:szCs w:val="24"/>
          <w14:ligatures w14:val="none"/>
        </w:rPr>
        <w:t>0.50</w:t>
      </w:r>
    </w:p>
    <w:p w14:paraId="6B6CC9DA" w14:textId="26B1248B" w:rsidR="00D06C9F" w:rsidRDefault="00D06C9F" w:rsidP="005139AF">
      <w:pPr>
        <w:rPr>
          <w:rFonts w:ascii="等线" w:eastAsia="等线" w:hAnsi="等线" w:cs="Segoe UI"/>
          <w:color w:val="333333"/>
          <w:kern w:val="0"/>
          <w:sz w:val="24"/>
          <w:szCs w:val="24"/>
          <w14:ligatures w14:val="none"/>
        </w:rPr>
      </w:pPr>
      <w:r w:rsidRPr="00D06C9F">
        <w:rPr>
          <w:noProof/>
        </w:rPr>
        <w:drawing>
          <wp:inline distT="0" distB="0" distL="0" distR="0" wp14:anchorId="16D5C829" wp14:editId="24F1AB03">
            <wp:extent cx="5274310" cy="263271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632710"/>
                    </a:xfrm>
                    <a:prstGeom prst="rect">
                      <a:avLst/>
                    </a:prstGeom>
                    <a:noFill/>
                    <a:ln>
                      <a:noFill/>
                    </a:ln>
                  </pic:spPr>
                </pic:pic>
              </a:graphicData>
            </a:graphic>
          </wp:inline>
        </w:drawing>
      </w:r>
    </w:p>
    <w:p w14:paraId="5EEA4D25" w14:textId="2AF82D63" w:rsidR="00D06C9F" w:rsidRPr="00023343" w:rsidRDefault="00023343" w:rsidP="005139AF">
      <w:pPr>
        <w:rPr>
          <w:rFonts w:ascii="等线" w:eastAsia="等线" w:hAnsi="等线" w:cs="Segoe UI"/>
          <w:b/>
          <w:bCs/>
          <w:color w:val="333333"/>
          <w:kern w:val="0"/>
          <w:sz w:val="24"/>
          <w:szCs w:val="24"/>
          <w14:ligatures w14:val="none"/>
        </w:rPr>
      </w:pPr>
      <w:r w:rsidRPr="00023343">
        <w:rPr>
          <w:rFonts w:ascii="等线" w:eastAsia="等线" w:hAnsi="等线" w:cs="Segoe UI" w:hint="eastAsia"/>
          <w:b/>
          <w:bCs/>
          <w:color w:val="333333"/>
          <w:kern w:val="0"/>
          <w:sz w:val="24"/>
          <w:szCs w:val="24"/>
          <w14:ligatures w14:val="none"/>
        </w:rPr>
        <w:t>暗视知觉</w:t>
      </w:r>
    </w:p>
    <w:p w14:paraId="223A079F" w14:textId="52538C68" w:rsidR="00023343" w:rsidRPr="00023343" w:rsidRDefault="00023343" w:rsidP="00023343">
      <w:pPr>
        <w:rPr>
          <w:rFonts w:ascii="等线" w:eastAsia="等线" w:hAnsi="等线" w:cs="Segoe UI"/>
          <w:color w:val="333333"/>
          <w:kern w:val="0"/>
          <w:sz w:val="24"/>
          <w:szCs w:val="24"/>
          <w14:ligatures w14:val="none"/>
        </w:rPr>
      </w:pPr>
      <w:r w:rsidRPr="00023343">
        <w:rPr>
          <w:rFonts w:ascii="等线" w:eastAsia="等线" w:hAnsi="等线" w:cs="Segoe UI" w:hint="eastAsia"/>
          <w:color w:val="333333"/>
          <w:kern w:val="0"/>
          <w:sz w:val="24"/>
          <w:szCs w:val="24"/>
          <w14:ligatures w14:val="none"/>
        </w:rPr>
        <w:t>光度学物理值</w:t>
      </w:r>
      <w:r w:rsidRPr="00023343">
        <w:rPr>
          <w:rFonts w:ascii="等线" w:eastAsia="等线" w:hAnsi="等线" w:cs="Segoe UI"/>
          <w:color w:val="333333"/>
          <w:kern w:val="0"/>
          <w:sz w:val="24"/>
          <w:szCs w:val="24"/>
          <w14:ligatures w14:val="none"/>
        </w:rPr>
        <w:t>(如</w:t>
      </w:r>
      <w:r w:rsidR="00DC0D16">
        <w:rPr>
          <w:rFonts w:ascii="等线" w:eastAsia="等线" w:hAnsi="等线" w:cs="Segoe UI" w:hint="eastAsia"/>
          <w:color w:val="333333"/>
          <w:kern w:val="0"/>
          <w:sz w:val="24"/>
          <w:szCs w:val="24"/>
          <w14:ligatures w14:val="none"/>
        </w:rPr>
        <w:t>光</w:t>
      </w:r>
      <w:r w:rsidRPr="00023343">
        <w:rPr>
          <w:rFonts w:ascii="等线" w:eastAsia="等线" w:hAnsi="等线" w:cs="Segoe UI"/>
          <w:color w:val="333333"/>
          <w:kern w:val="0"/>
          <w:sz w:val="24"/>
          <w:szCs w:val="24"/>
          <w14:ligatures w14:val="none"/>
        </w:rPr>
        <w:t>照度或光通量)可以通过两种不同的方式定义，即明视和暗视。</w:t>
      </w:r>
    </w:p>
    <w:p w14:paraId="2743213A" w14:textId="0251EC04" w:rsidR="00023343" w:rsidRPr="00023343" w:rsidRDefault="00023343" w:rsidP="00023343">
      <w:pPr>
        <w:rPr>
          <w:rFonts w:ascii="等线" w:eastAsia="等线" w:hAnsi="等线" w:cs="Segoe UI"/>
          <w:color w:val="333333"/>
          <w:kern w:val="0"/>
          <w:sz w:val="24"/>
          <w:szCs w:val="24"/>
          <w14:ligatures w14:val="none"/>
        </w:rPr>
      </w:pPr>
      <w:r w:rsidRPr="00023343">
        <w:rPr>
          <w:rFonts w:ascii="等线" w:eastAsia="等线" w:hAnsi="等线" w:cs="Segoe UI" w:hint="eastAsia"/>
          <w:color w:val="333333"/>
          <w:kern w:val="0"/>
          <w:sz w:val="24"/>
          <w:szCs w:val="24"/>
          <w14:ligatures w14:val="none"/>
        </w:rPr>
        <w:t>虽然到目前为止我们使用的是明视定义，因为它描述了眼睛在正常日光条件下的视力，但看看透镜在暗视条件下</w:t>
      </w:r>
      <w:r w:rsidRPr="00023343">
        <w:rPr>
          <w:rFonts w:ascii="等线" w:eastAsia="等线" w:hAnsi="等线" w:cs="Segoe UI"/>
          <w:color w:val="333333"/>
          <w:kern w:val="0"/>
          <w:sz w:val="24"/>
          <w:szCs w:val="24"/>
          <w14:ligatures w14:val="none"/>
        </w:rPr>
        <w:t>(即夜间)的表现</w:t>
      </w:r>
      <w:r w:rsidR="001A30C3">
        <w:rPr>
          <w:rFonts w:ascii="等线" w:eastAsia="等线" w:hAnsi="等线" w:cs="Segoe UI" w:hint="eastAsia"/>
          <w:color w:val="333333"/>
          <w:kern w:val="0"/>
          <w:sz w:val="24"/>
          <w:szCs w:val="24"/>
          <w14:ligatures w14:val="none"/>
        </w:rPr>
        <w:t>也</w:t>
      </w:r>
      <w:r w:rsidRPr="00023343">
        <w:rPr>
          <w:rFonts w:ascii="等线" w:eastAsia="等线" w:hAnsi="等线" w:cs="Segoe UI"/>
          <w:color w:val="333333"/>
          <w:kern w:val="0"/>
          <w:sz w:val="24"/>
          <w:szCs w:val="24"/>
          <w14:ligatures w14:val="none"/>
        </w:rPr>
        <w:t>可能</w:t>
      </w:r>
      <w:r w:rsidR="001A30C3">
        <w:rPr>
          <w:rFonts w:ascii="等线" w:eastAsia="等线" w:hAnsi="等线" w:cs="Segoe UI" w:hint="eastAsia"/>
          <w:color w:val="333333"/>
          <w:kern w:val="0"/>
          <w:sz w:val="24"/>
          <w:szCs w:val="24"/>
          <w14:ligatures w14:val="none"/>
        </w:rPr>
        <w:t>引起关注</w:t>
      </w:r>
      <w:r w:rsidRPr="00023343">
        <w:rPr>
          <w:rFonts w:ascii="等线" w:eastAsia="等线" w:hAnsi="等线" w:cs="Segoe UI"/>
          <w:color w:val="333333"/>
          <w:kern w:val="0"/>
          <w:sz w:val="24"/>
          <w:szCs w:val="24"/>
          <w14:ligatures w14:val="none"/>
        </w:rPr>
        <w:t>。</w:t>
      </w:r>
    </w:p>
    <w:p w14:paraId="24482BA4" w14:textId="555E65F7" w:rsidR="00D06C9F" w:rsidRDefault="00023343" w:rsidP="00023343">
      <w:pPr>
        <w:rPr>
          <w:rFonts w:ascii="等线" w:eastAsia="等线" w:hAnsi="等线" w:cs="Segoe UI"/>
          <w:color w:val="333333"/>
          <w:kern w:val="0"/>
          <w:sz w:val="24"/>
          <w:szCs w:val="24"/>
          <w14:ligatures w14:val="none"/>
        </w:rPr>
      </w:pPr>
      <w:r w:rsidRPr="00023343">
        <w:rPr>
          <w:rFonts w:ascii="等线" w:eastAsia="等线" w:hAnsi="等线" w:cs="Segoe UI" w:hint="eastAsia"/>
          <w:color w:val="333333"/>
          <w:kern w:val="0"/>
          <w:sz w:val="24"/>
          <w:szCs w:val="24"/>
          <w14:ligatures w14:val="none"/>
        </w:rPr>
        <w:t>在这个例子中，设计提供了类似的结果，但在暗视下略有不同。</w:t>
      </w:r>
    </w:p>
    <w:p w14:paraId="18D87D8E" w14:textId="5C609C55" w:rsidR="00023343" w:rsidRDefault="00023343"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远景场景</w:t>
      </w:r>
    </w:p>
    <w:p w14:paraId="78A1E757" w14:textId="39D07B88" w:rsidR="00023343" w:rsidRDefault="00023343" w:rsidP="005139AF">
      <w:pPr>
        <w:rPr>
          <w:rFonts w:ascii="等线" w:eastAsia="等线" w:hAnsi="等线" w:cs="Segoe UI"/>
          <w:color w:val="333333"/>
          <w:kern w:val="0"/>
          <w:sz w:val="24"/>
          <w:szCs w:val="24"/>
          <w14:ligatures w14:val="none"/>
        </w:rPr>
      </w:pPr>
      <w:r>
        <w:rPr>
          <w:noProof/>
        </w:rPr>
        <w:lastRenderedPageBreak/>
        <w:drawing>
          <wp:inline distT="0" distB="0" distL="0" distR="0" wp14:anchorId="0E1FEAC6" wp14:editId="414995BD">
            <wp:extent cx="5274310" cy="5274310"/>
            <wp:effectExtent l="0" t="0" r="254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5274310"/>
                    </a:xfrm>
                    <a:prstGeom prst="rect">
                      <a:avLst/>
                    </a:prstGeom>
                  </pic:spPr>
                </pic:pic>
              </a:graphicData>
            </a:graphic>
          </wp:inline>
        </w:drawing>
      </w:r>
    </w:p>
    <w:p w14:paraId="1BF21FB8" w14:textId="5930D4D5" w:rsidR="00023343" w:rsidRDefault="00023343" w:rsidP="005139AF">
      <w:pPr>
        <w:rPr>
          <w:rFonts w:ascii="等线" w:eastAsia="等线" w:hAnsi="等线" w:cs="Segoe UI"/>
          <w:color w:val="333333"/>
          <w:kern w:val="0"/>
          <w:sz w:val="24"/>
          <w:szCs w:val="24"/>
          <w14:ligatures w14:val="none"/>
        </w:rPr>
      </w:pPr>
      <w:r w:rsidRPr="00023343">
        <w:rPr>
          <w:rFonts w:ascii="等线" w:eastAsia="等线" w:hAnsi="等线" w:cs="Segoe UI"/>
          <w:color w:val="333333"/>
          <w:kern w:val="0"/>
          <w:sz w:val="24"/>
          <w:szCs w:val="24"/>
          <w14:ligatures w14:val="none"/>
        </w:rPr>
        <w:t>(区域</w:t>
      </w:r>
      <w:r>
        <w:rPr>
          <w:rFonts w:ascii="等线" w:eastAsia="等线" w:hAnsi="等线" w:cs="Segoe UI" w:hint="eastAsia"/>
          <w:color w:val="333333"/>
          <w:kern w:val="0"/>
          <w:sz w:val="24"/>
          <w:szCs w:val="24"/>
          <w14:ligatures w14:val="none"/>
        </w:rPr>
        <w:t>内</w:t>
      </w:r>
      <w:r w:rsidRPr="00023343">
        <w:rPr>
          <w:rFonts w:ascii="等线" w:eastAsia="等线" w:hAnsi="等线" w:cs="Segoe UI"/>
          <w:color w:val="333333"/>
          <w:kern w:val="0"/>
          <w:sz w:val="24"/>
          <w:szCs w:val="24"/>
          <w14:ligatures w14:val="none"/>
        </w:rPr>
        <w:t>3.33</w:t>
      </w:r>
      <w:r w:rsidRPr="00023343">
        <w:rPr>
          <w:rFonts w:ascii="微软雅黑" w:eastAsia="微软雅黑" w:hAnsi="微软雅黑" w:cs="微软雅黑" w:hint="eastAsia"/>
          <w:color w:val="333333"/>
          <w:kern w:val="0"/>
          <w:sz w:val="24"/>
          <w:szCs w:val="24"/>
          <w14:ligatures w14:val="none"/>
        </w:rPr>
        <w:t>∙</w:t>
      </w:r>
      <w:r w:rsidRPr="00023343">
        <w:rPr>
          <w:rFonts w:ascii="等线" w:eastAsia="等线" w:hAnsi="等线" w:cs="Segoe UI"/>
          <w:color w:val="333333"/>
          <w:kern w:val="0"/>
          <w:sz w:val="24"/>
          <w:szCs w:val="24"/>
          <w14:ligatures w14:val="none"/>
        </w:rPr>
        <w:t>10</w:t>
      </w:r>
      <w:r w:rsidRPr="00023343">
        <w:rPr>
          <w:rFonts w:ascii="微软雅黑" w:eastAsia="微软雅黑" w:hAnsi="微软雅黑" w:cs="微软雅黑" w:hint="eastAsia"/>
          <w:color w:val="333333"/>
          <w:kern w:val="0"/>
          <w:sz w:val="24"/>
          <w:szCs w:val="24"/>
          <w:vertAlign w:val="superscript"/>
          <w14:ligatures w14:val="none"/>
        </w:rPr>
        <w:t>−</w:t>
      </w:r>
      <w:r w:rsidRPr="00023343">
        <w:rPr>
          <w:rFonts w:ascii="等线" w:eastAsia="等线" w:hAnsi="等线" w:cs="Segoe UI"/>
          <w:color w:val="333333"/>
          <w:kern w:val="0"/>
          <w:sz w:val="24"/>
          <w:szCs w:val="24"/>
          <w:vertAlign w:val="superscript"/>
          <w14:ligatures w14:val="none"/>
        </w:rPr>
        <w:t>9</w:t>
      </w:r>
      <w:r w:rsidRPr="00023343">
        <w:rPr>
          <w:rFonts w:ascii="等线" w:eastAsia="等线" w:hAnsi="等线" w:cs="Segoe UI"/>
          <w:color w:val="333333"/>
          <w:kern w:val="0"/>
          <w:sz w:val="24"/>
          <w:szCs w:val="24"/>
          <w14:ligatures w14:val="none"/>
        </w:rPr>
        <w:t>流明)</w:t>
      </w:r>
    </w:p>
    <w:p w14:paraId="4755325D" w14:textId="20573193" w:rsidR="00023343" w:rsidRDefault="00023343" w:rsidP="005139AF">
      <w:pPr>
        <w:rPr>
          <w:rFonts w:ascii="等线" w:eastAsia="等线" w:hAnsi="等线" w:cs="Segoe UI"/>
          <w:color w:val="333333"/>
          <w:kern w:val="0"/>
          <w:sz w:val="24"/>
          <w:szCs w:val="24"/>
          <w14:ligatures w14:val="none"/>
        </w:rPr>
      </w:pPr>
      <w:r>
        <w:rPr>
          <w:rFonts w:ascii="等线" w:eastAsia="等线" w:hAnsi="等线" w:cs="Segoe UI" w:hint="eastAsia"/>
          <w:color w:val="333333"/>
          <w:kern w:val="0"/>
          <w:sz w:val="24"/>
          <w:szCs w:val="24"/>
          <w14:ligatures w14:val="none"/>
        </w:rPr>
        <w:t>近景场景</w:t>
      </w:r>
    </w:p>
    <w:p w14:paraId="251F204E" w14:textId="7BE4827B" w:rsidR="00023343" w:rsidRDefault="00023343" w:rsidP="005139AF">
      <w:pPr>
        <w:rPr>
          <w:rFonts w:ascii="等线" w:eastAsia="等线" w:hAnsi="等线" w:cs="Segoe UI"/>
          <w:color w:val="333333"/>
          <w:kern w:val="0"/>
          <w:sz w:val="24"/>
          <w:szCs w:val="24"/>
          <w14:ligatures w14:val="none"/>
        </w:rPr>
      </w:pPr>
      <w:r>
        <w:rPr>
          <w:noProof/>
        </w:rPr>
        <w:lastRenderedPageBreak/>
        <w:drawing>
          <wp:inline distT="0" distB="0" distL="0" distR="0" wp14:anchorId="086EA7FE" wp14:editId="7B7CA15B">
            <wp:extent cx="5274310" cy="5274310"/>
            <wp:effectExtent l="0" t="0" r="254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5274310"/>
                    </a:xfrm>
                    <a:prstGeom prst="rect">
                      <a:avLst/>
                    </a:prstGeom>
                  </pic:spPr>
                </pic:pic>
              </a:graphicData>
            </a:graphic>
          </wp:inline>
        </w:drawing>
      </w:r>
    </w:p>
    <w:p w14:paraId="25A44B7D" w14:textId="46158A6B" w:rsidR="00023343" w:rsidRDefault="00023343" w:rsidP="00023343">
      <w:pPr>
        <w:rPr>
          <w:rFonts w:ascii="等线" w:eastAsia="等线" w:hAnsi="等线" w:cs="Segoe UI"/>
          <w:color w:val="333333"/>
          <w:kern w:val="0"/>
          <w:sz w:val="24"/>
          <w:szCs w:val="24"/>
          <w14:ligatures w14:val="none"/>
        </w:rPr>
      </w:pPr>
      <w:r w:rsidRPr="00023343">
        <w:rPr>
          <w:rFonts w:ascii="等线" w:eastAsia="等线" w:hAnsi="等线" w:cs="Segoe UI"/>
          <w:color w:val="333333"/>
          <w:kern w:val="0"/>
          <w:sz w:val="24"/>
          <w:szCs w:val="24"/>
          <w14:ligatures w14:val="none"/>
        </w:rPr>
        <w:t>(区域</w:t>
      </w:r>
      <w:r>
        <w:rPr>
          <w:rFonts w:ascii="等线" w:eastAsia="等线" w:hAnsi="等线" w:cs="Segoe UI" w:hint="eastAsia"/>
          <w:color w:val="333333"/>
          <w:kern w:val="0"/>
          <w:sz w:val="24"/>
          <w:szCs w:val="24"/>
          <w14:ligatures w14:val="none"/>
        </w:rPr>
        <w:t>内</w:t>
      </w:r>
      <w:r>
        <w:rPr>
          <w:rFonts w:ascii="等线" w:eastAsia="等线" w:hAnsi="等线" w:cs="Segoe UI"/>
          <w:color w:val="333333"/>
          <w:kern w:val="0"/>
          <w:sz w:val="24"/>
          <w:szCs w:val="24"/>
          <w14:ligatures w14:val="none"/>
        </w:rPr>
        <w:t>2.84</w:t>
      </w:r>
      <w:r w:rsidRPr="00023343">
        <w:rPr>
          <w:rFonts w:ascii="微软雅黑" w:eastAsia="微软雅黑" w:hAnsi="微软雅黑" w:cs="微软雅黑" w:hint="eastAsia"/>
          <w:color w:val="333333"/>
          <w:kern w:val="0"/>
          <w:sz w:val="24"/>
          <w:szCs w:val="24"/>
          <w14:ligatures w14:val="none"/>
        </w:rPr>
        <w:t>∙</w:t>
      </w:r>
      <w:r w:rsidRPr="00023343">
        <w:rPr>
          <w:rFonts w:ascii="等线" w:eastAsia="等线" w:hAnsi="等线" w:cs="Segoe UI"/>
          <w:color w:val="333333"/>
          <w:kern w:val="0"/>
          <w:sz w:val="24"/>
          <w:szCs w:val="24"/>
          <w14:ligatures w14:val="none"/>
        </w:rPr>
        <w:t>10</w:t>
      </w:r>
      <w:r w:rsidRPr="00023343">
        <w:rPr>
          <w:rFonts w:ascii="微软雅黑" w:eastAsia="微软雅黑" w:hAnsi="微软雅黑" w:cs="微软雅黑" w:hint="eastAsia"/>
          <w:color w:val="333333"/>
          <w:kern w:val="0"/>
          <w:sz w:val="24"/>
          <w:szCs w:val="24"/>
          <w:vertAlign w:val="superscript"/>
          <w14:ligatures w14:val="none"/>
        </w:rPr>
        <w:t>−</w:t>
      </w:r>
      <w:r w:rsidRPr="00023343">
        <w:rPr>
          <w:rFonts w:ascii="等线" w:eastAsia="等线" w:hAnsi="等线" w:cs="Segoe UI"/>
          <w:color w:val="333333"/>
          <w:kern w:val="0"/>
          <w:sz w:val="24"/>
          <w:szCs w:val="24"/>
          <w:vertAlign w:val="superscript"/>
          <w14:ligatures w14:val="none"/>
        </w:rPr>
        <w:t>9</w:t>
      </w:r>
      <w:r w:rsidRPr="00023343">
        <w:rPr>
          <w:rFonts w:ascii="等线" w:eastAsia="等线" w:hAnsi="等线" w:cs="Segoe UI"/>
          <w:color w:val="333333"/>
          <w:kern w:val="0"/>
          <w:sz w:val="24"/>
          <w:szCs w:val="24"/>
          <w14:ligatures w14:val="none"/>
        </w:rPr>
        <w:t>流明)</w:t>
      </w:r>
    </w:p>
    <w:p w14:paraId="1564CAB9" w14:textId="212BB53B" w:rsidR="00023343" w:rsidRPr="00023343" w:rsidRDefault="00023343" w:rsidP="005139AF">
      <w:pPr>
        <w:rPr>
          <w:rFonts w:ascii="等线" w:eastAsia="等线" w:hAnsi="等线" w:cs="Segoe UI"/>
          <w:b/>
          <w:bCs/>
          <w:color w:val="333333"/>
          <w:kern w:val="0"/>
          <w:sz w:val="24"/>
          <w:szCs w:val="24"/>
          <w14:ligatures w14:val="none"/>
        </w:rPr>
      </w:pPr>
      <w:r w:rsidRPr="00023343">
        <w:rPr>
          <w:rFonts w:ascii="等线" w:eastAsia="等线" w:hAnsi="等线" w:cs="Segoe UI" w:hint="eastAsia"/>
          <w:b/>
          <w:bCs/>
          <w:color w:val="333333"/>
          <w:kern w:val="0"/>
          <w:sz w:val="24"/>
          <w:szCs w:val="24"/>
          <w14:ligatures w14:val="none"/>
        </w:rPr>
        <w:t>从近到远的焦点发展图解</w:t>
      </w:r>
    </w:p>
    <w:p w14:paraId="670B5FC0" w14:textId="44C00DF7" w:rsidR="00023343" w:rsidRDefault="00023343" w:rsidP="005139AF">
      <w:pPr>
        <w:rPr>
          <w:rFonts w:ascii="等线" w:eastAsia="等线" w:hAnsi="等线" w:cs="Segoe UI"/>
          <w:color w:val="333333"/>
          <w:kern w:val="0"/>
          <w:sz w:val="24"/>
          <w:szCs w:val="24"/>
          <w14:ligatures w14:val="none"/>
        </w:rPr>
      </w:pPr>
      <w:r w:rsidRPr="00023343">
        <w:rPr>
          <w:noProof/>
        </w:rPr>
        <w:lastRenderedPageBreak/>
        <w:drawing>
          <wp:inline distT="0" distB="0" distL="0" distR="0" wp14:anchorId="44D59A09" wp14:editId="693D1437">
            <wp:extent cx="5274310" cy="2219960"/>
            <wp:effectExtent l="0" t="0" r="254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219960"/>
                    </a:xfrm>
                    <a:prstGeom prst="rect">
                      <a:avLst/>
                    </a:prstGeom>
                    <a:noFill/>
                    <a:ln>
                      <a:noFill/>
                    </a:ln>
                  </pic:spPr>
                </pic:pic>
              </a:graphicData>
            </a:graphic>
          </wp:inline>
        </w:drawing>
      </w:r>
    </w:p>
    <w:p w14:paraId="53A2040C" w14:textId="0DEAF14B" w:rsidR="00F73B14" w:rsidRPr="00BE6C40" w:rsidRDefault="00023343" w:rsidP="00023343">
      <w:pPr>
        <w:rPr>
          <w:rFonts w:ascii="等线" w:eastAsia="等线" w:hAnsi="等线" w:cs="Segoe UI" w:hint="eastAsia"/>
          <w:color w:val="333333"/>
          <w:kern w:val="0"/>
          <w:sz w:val="24"/>
          <w:szCs w:val="24"/>
          <w14:ligatures w14:val="none"/>
        </w:rPr>
      </w:pPr>
      <w:r w:rsidRPr="00023343">
        <w:rPr>
          <w:rFonts w:ascii="等线" w:eastAsia="等线" w:hAnsi="等线" w:cs="Segoe UI"/>
          <w:color w:val="333333"/>
          <w:kern w:val="0"/>
          <w:sz w:val="24"/>
          <w:szCs w:val="24"/>
          <w14:ligatures w14:val="none"/>
        </w:rPr>
        <w:t>*等比例照度</w:t>
      </w:r>
    </w:p>
    <w:sectPr w:rsidR="00F73B14" w:rsidRPr="00BE6C40">
      <w:headerReference w:type="default" r:id="rId37"/>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DBB1" w14:textId="77777777" w:rsidR="00763C71" w:rsidRDefault="00763C71" w:rsidP="008B3CC6">
      <w:r>
        <w:separator/>
      </w:r>
    </w:p>
  </w:endnote>
  <w:endnote w:type="continuationSeparator" w:id="0">
    <w:p w14:paraId="7244D2BE" w14:textId="77777777" w:rsidR="00763C71" w:rsidRDefault="00763C71" w:rsidP="008B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方正公文黑体">
    <w:altName w:val="微软雅黑"/>
    <w:charset w:val="86"/>
    <w:family w:val="auto"/>
    <w:pitch w:val="default"/>
    <w:sig w:usb0="A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818E" w14:textId="77777777" w:rsidR="008B3CC6" w:rsidRDefault="008B3CC6">
    <w:pPr>
      <w:pStyle w:val="a5"/>
    </w:pPr>
    <w:r>
      <w:rPr>
        <w:rFonts w:hint="eastAsia"/>
        <w:noProof/>
      </w:rPr>
      <w:drawing>
        <wp:inline distT="0" distB="0" distL="114300" distR="114300" wp14:anchorId="7DBB5021" wp14:editId="15FE0A96">
          <wp:extent cx="5269865" cy="621030"/>
          <wp:effectExtent l="0" t="0" r="6985" b="7620"/>
          <wp:docPr id="2" name="图片 2" descr="InfoCrops  LOGO -表尾 改 202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nfoCrops  LOGO -表尾 改 20221026"/>
                  <pic:cNvPicPr>
                    <a:picLocks noChangeAspect="1"/>
                  </pic:cNvPicPr>
                </pic:nvPicPr>
                <pic:blipFill>
                  <a:blip r:embed="rId1"/>
                  <a:stretch>
                    <a:fillRect/>
                  </a:stretch>
                </pic:blipFill>
                <pic:spPr>
                  <a:xfrm>
                    <a:off x="0" y="0"/>
                    <a:ext cx="5269865" cy="6210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18EC0" w14:textId="77777777" w:rsidR="00763C71" w:rsidRDefault="00763C71" w:rsidP="008B3CC6">
      <w:r>
        <w:separator/>
      </w:r>
    </w:p>
  </w:footnote>
  <w:footnote w:type="continuationSeparator" w:id="0">
    <w:p w14:paraId="305D67F7" w14:textId="77777777" w:rsidR="00763C71" w:rsidRDefault="00763C71" w:rsidP="008B3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FA16" w14:textId="77777777" w:rsidR="008B3CC6" w:rsidRDefault="008B3CC6">
    <w:pPr>
      <w:pStyle w:val="a3"/>
    </w:pPr>
    <w:r>
      <w:rPr>
        <w:rFonts w:ascii="方正公文黑体" w:eastAsia="方正公文黑体" w:hAnsi="方正公文黑体" w:cs="方正公文黑体" w:hint="eastAsia"/>
        <w:noProof/>
        <w:sz w:val="20"/>
        <w:szCs w:val="20"/>
      </w:rPr>
      <w:drawing>
        <wp:inline distT="0" distB="0" distL="114300" distR="114300" wp14:anchorId="2A9BAC83" wp14:editId="3135F316">
          <wp:extent cx="5274310" cy="619166"/>
          <wp:effectExtent l="0" t="0" r="2540" b="9525"/>
          <wp:docPr id="1" name="图片 1" descr="InfoCrops  LOGO-表头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foCrops  LOGO-表头0421"/>
                  <pic:cNvPicPr>
                    <a:picLocks noChangeAspect="1"/>
                  </pic:cNvPicPr>
                </pic:nvPicPr>
                <pic:blipFill>
                  <a:blip r:embed="rId1"/>
                  <a:stretch>
                    <a:fillRect/>
                  </a:stretch>
                </pic:blipFill>
                <pic:spPr>
                  <a:xfrm>
                    <a:off x="0" y="0"/>
                    <a:ext cx="5274310" cy="6191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C4971"/>
    <w:multiLevelType w:val="hybridMultilevel"/>
    <w:tmpl w:val="4A46D9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75951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B14"/>
    <w:rsid w:val="00023343"/>
    <w:rsid w:val="000544B6"/>
    <w:rsid w:val="000C3670"/>
    <w:rsid w:val="000E0EA0"/>
    <w:rsid w:val="000E3528"/>
    <w:rsid w:val="00150ADF"/>
    <w:rsid w:val="001A30C3"/>
    <w:rsid w:val="002031FF"/>
    <w:rsid w:val="00267000"/>
    <w:rsid w:val="00291D82"/>
    <w:rsid w:val="002C0678"/>
    <w:rsid w:val="003557BA"/>
    <w:rsid w:val="0036492D"/>
    <w:rsid w:val="00391952"/>
    <w:rsid w:val="003D3076"/>
    <w:rsid w:val="00420F63"/>
    <w:rsid w:val="0044648B"/>
    <w:rsid w:val="004852D7"/>
    <w:rsid w:val="004A1223"/>
    <w:rsid w:val="004C1BF0"/>
    <w:rsid w:val="005139AF"/>
    <w:rsid w:val="00566C84"/>
    <w:rsid w:val="00657D0D"/>
    <w:rsid w:val="00681AD9"/>
    <w:rsid w:val="00763C71"/>
    <w:rsid w:val="007807E3"/>
    <w:rsid w:val="00784B94"/>
    <w:rsid w:val="0079389A"/>
    <w:rsid w:val="00850D54"/>
    <w:rsid w:val="008B3CC6"/>
    <w:rsid w:val="00956734"/>
    <w:rsid w:val="009623E7"/>
    <w:rsid w:val="009D03FA"/>
    <w:rsid w:val="00A2783C"/>
    <w:rsid w:val="00A35882"/>
    <w:rsid w:val="00A5002A"/>
    <w:rsid w:val="00AA7777"/>
    <w:rsid w:val="00AB2350"/>
    <w:rsid w:val="00AF624B"/>
    <w:rsid w:val="00B31BC3"/>
    <w:rsid w:val="00B400DF"/>
    <w:rsid w:val="00B8171E"/>
    <w:rsid w:val="00BE6C40"/>
    <w:rsid w:val="00C112F6"/>
    <w:rsid w:val="00C15AC0"/>
    <w:rsid w:val="00C16494"/>
    <w:rsid w:val="00C83322"/>
    <w:rsid w:val="00C85167"/>
    <w:rsid w:val="00CB24B4"/>
    <w:rsid w:val="00CE680D"/>
    <w:rsid w:val="00D06C9F"/>
    <w:rsid w:val="00D76F3E"/>
    <w:rsid w:val="00D83CAD"/>
    <w:rsid w:val="00DA466E"/>
    <w:rsid w:val="00DC0C16"/>
    <w:rsid w:val="00DC0D16"/>
    <w:rsid w:val="00E02F88"/>
    <w:rsid w:val="00E635F4"/>
    <w:rsid w:val="00EE4514"/>
    <w:rsid w:val="00EF12AC"/>
    <w:rsid w:val="00F07820"/>
    <w:rsid w:val="00F406F7"/>
    <w:rsid w:val="00F679A9"/>
    <w:rsid w:val="00F73B14"/>
    <w:rsid w:val="00F909E4"/>
    <w:rsid w:val="00FD1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2A5F8"/>
  <w15:chartTrackingRefBased/>
  <w15:docId w15:val="{8A3F71CB-57DB-47C0-BF8D-A3C182BD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F73B14"/>
    <w:pPr>
      <w:widowControl/>
      <w:spacing w:before="100" w:beforeAutospacing="1" w:after="100" w:afterAutospacing="1"/>
      <w:jc w:val="left"/>
      <w:outlineLvl w:val="0"/>
    </w:pPr>
    <w:rPr>
      <w:rFonts w:ascii="宋体" w:eastAsia="宋体" w:hAnsi="宋体" w:cs="宋体"/>
      <w:b/>
      <w:bCs/>
      <w:kern w:val="36"/>
      <w:sz w:val="48"/>
      <w:szCs w:val="4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3CC6"/>
    <w:pPr>
      <w:tabs>
        <w:tab w:val="center" w:pos="4153"/>
        <w:tab w:val="right" w:pos="8306"/>
      </w:tabs>
      <w:snapToGrid w:val="0"/>
      <w:jc w:val="center"/>
    </w:pPr>
    <w:rPr>
      <w:sz w:val="18"/>
      <w:szCs w:val="18"/>
    </w:rPr>
  </w:style>
  <w:style w:type="character" w:customStyle="1" w:styleId="a4">
    <w:name w:val="页眉 字符"/>
    <w:basedOn w:val="a0"/>
    <w:link w:val="a3"/>
    <w:uiPriority w:val="99"/>
    <w:rsid w:val="008B3CC6"/>
    <w:rPr>
      <w:sz w:val="18"/>
      <w:szCs w:val="18"/>
    </w:rPr>
  </w:style>
  <w:style w:type="paragraph" w:styleId="a5">
    <w:name w:val="footer"/>
    <w:basedOn w:val="a"/>
    <w:link w:val="a6"/>
    <w:uiPriority w:val="99"/>
    <w:unhideWhenUsed/>
    <w:rsid w:val="008B3CC6"/>
    <w:pPr>
      <w:tabs>
        <w:tab w:val="center" w:pos="4153"/>
        <w:tab w:val="right" w:pos="8306"/>
      </w:tabs>
      <w:snapToGrid w:val="0"/>
      <w:jc w:val="left"/>
    </w:pPr>
    <w:rPr>
      <w:sz w:val="18"/>
      <w:szCs w:val="18"/>
    </w:rPr>
  </w:style>
  <w:style w:type="character" w:customStyle="1" w:styleId="a6">
    <w:name w:val="页脚 字符"/>
    <w:basedOn w:val="a0"/>
    <w:link w:val="a5"/>
    <w:uiPriority w:val="99"/>
    <w:rsid w:val="008B3CC6"/>
    <w:rPr>
      <w:sz w:val="18"/>
      <w:szCs w:val="18"/>
    </w:rPr>
  </w:style>
  <w:style w:type="character" w:customStyle="1" w:styleId="10">
    <w:name w:val="标题 1 字符"/>
    <w:basedOn w:val="a0"/>
    <w:link w:val="1"/>
    <w:uiPriority w:val="9"/>
    <w:rsid w:val="00F73B14"/>
    <w:rPr>
      <w:rFonts w:ascii="宋体" w:eastAsia="宋体" w:hAnsi="宋体" w:cs="宋体"/>
      <w:b/>
      <w:bCs/>
      <w:kern w:val="36"/>
      <w:sz w:val="48"/>
      <w:szCs w:val="48"/>
      <w14:ligatures w14:val="none"/>
    </w:rPr>
  </w:style>
  <w:style w:type="character" w:styleId="a7">
    <w:name w:val="Hyperlink"/>
    <w:basedOn w:val="a0"/>
    <w:uiPriority w:val="99"/>
    <w:semiHidden/>
    <w:unhideWhenUsed/>
    <w:rsid w:val="00F73B14"/>
    <w:rPr>
      <w:color w:val="0000FF"/>
      <w:u w:val="single"/>
    </w:rPr>
  </w:style>
  <w:style w:type="paragraph" w:styleId="a8">
    <w:name w:val="Normal (Web)"/>
    <w:basedOn w:val="a"/>
    <w:uiPriority w:val="99"/>
    <w:semiHidden/>
    <w:unhideWhenUsed/>
    <w:rsid w:val="00F73B14"/>
    <w:pPr>
      <w:widowControl/>
      <w:spacing w:before="100" w:beforeAutospacing="1" w:after="100" w:afterAutospacing="1"/>
      <w:jc w:val="left"/>
    </w:pPr>
    <w:rPr>
      <w:rFonts w:ascii="宋体" w:eastAsia="宋体" w:hAnsi="宋体" w:cs="宋体"/>
      <w:kern w:val="0"/>
      <w:sz w:val="24"/>
      <w:szCs w:val="24"/>
      <w14:ligatures w14:val="none"/>
    </w:rPr>
  </w:style>
  <w:style w:type="table" w:styleId="a9">
    <w:name w:val="Table Grid"/>
    <w:basedOn w:val="a1"/>
    <w:uiPriority w:val="39"/>
    <w:rsid w:val="00657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807E3"/>
    <w:rPr>
      <w:rFonts w:ascii="ArialMT" w:hAnsi="ArialMT" w:hint="default"/>
      <w:b w:val="0"/>
      <w:bCs w:val="0"/>
      <w:i w:val="0"/>
      <w:iCs w:val="0"/>
      <w:color w:val="000000"/>
      <w:sz w:val="20"/>
      <w:szCs w:val="20"/>
    </w:rPr>
  </w:style>
  <w:style w:type="paragraph" w:styleId="aa">
    <w:name w:val="List Paragraph"/>
    <w:basedOn w:val="a"/>
    <w:uiPriority w:val="34"/>
    <w:qFormat/>
    <w:rsid w:val="00F679A9"/>
    <w:pPr>
      <w:ind w:firstLineChars="200" w:firstLine="420"/>
    </w:pPr>
  </w:style>
  <w:style w:type="paragraph" w:styleId="ab">
    <w:name w:val="Revision"/>
    <w:hidden/>
    <w:uiPriority w:val="99"/>
    <w:semiHidden/>
    <w:rsid w:val="00DC0D16"/>
  </w:style>
  <w:style w:type="character" w:styleId="ac">
    <w:name w:val="annotation reference"/>
    <w:basedOn w:val="a0"/>
    <w:uiPriority w:val="99"/>
    <w:semiHidden/>
    <w:unhideWhenUsed/>
    <w:rsid w:val="00DC0D16"/>
    <w:rPr>
      <w:sz w:val="21"/>
      <w:szCs w:val="21"/>
    </w:rPr>
  </w:style>
  <w:style w:type="paragraph" w:styleId="ad">
    <w:name w:val="annotation text"/>
    <w:basedOn w:val="a"/>
    <w:link w:val="ae"/>
    <w:uiPriority w:val="99"/>
    <w:unhideWhenUsed/>
    <w:rsid w:val="00DC0D16"/>
    <w:pPr>
      <w:jc w:val="left"/>
    </w:pPr>
  </w:style>
  <w:style w:type="character" w:customStyle="1" w:styleId="ae">
    <w:name w:val="批注文字 字符"/>
    <w:basedOn w:val="a0"/>
    <w:link w:val="ad"/>
    <w:uiPriority w:val="99"/>
    <w:rsid w:val="00DC0D16"/>
  </w:style>
  <w:style w:type="paragraph" w:styleId="af">
    <w:name w:val="annotation subject"/>
    <w:basedOn w:val="ad"/>
    <w:next w:val="ad"/>
    <w:link w:val="af0"/>
    <w:uiPriority w:val="99"/>
    <w:semiHidden/>
    <w:unhideWhenUsed/>
    <w:rsid w:val="00DC0D16"/>
    <w:rPr>
      <w:b/>
      <w:bCs/>
    </w:rPr>
  </w:style>
  <w:style w:type="character" w:customStyle="1" w:styleId="af0">
    <w:name w:val="批注主题 字符"/>
    <w:basedOn w:val="ae"/>
    <w:link w:val="af"/>
    <w:uiPriority w:val="99"/>
    <w:semiHidden/>
    <w:rsid w:val="00DC0D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46594">
      <w:bodyDiv w:val="1"/>
      <w:marLeft w:val="0"/>
      <w:marRight w:val="0"/>
      <w:marTop w:val="0"/>
      <w:marBottom w:val="0"/>
      <w:divBdr>
        <w:top w:val="none" w:sz="0" w:space="0" w:color="auto"/>
        <w:left w:val="none" w:sz="0" w:space="0" w:color="auto"/>
        <w:bottom w:val="none" w:sz="0" w:space="0" w:color="auto"/>
        <w:right w:val="none" w:sz="0" w:space="0" w:color="auto"/>
      </w:divBdr>
    </w:div>
    <w:div w:id="753168053">
      <w:bodyDiv w:val="1"/>
      <w:marLeft w:val="0"/>
      <w:marRight w:val="0"/>
      <w:marTop w:val="0"/>
      <w:marBottom w:val="0"/>
      <w:divBdr>
        <w:top w:val="none" w:sz="0" w:space="0" w:color="auto"/>
        <w:left w:val="none" w:sz="0" w:space="0" w:color="auto"/>
        <w:bottom w:val="none" w:sz="0" w:space="0" w:color="auto"/>
        <w:right w:val="none" w:sz="0" w:space="0" w:color="auto"/>
      </w:divBdr>
    </w:div>
    <w:div w:id="127397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8" Type="http://schemas.openxmlformats.org/officeDocument/2006/relationships/image" Target="media/image2.em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21</Pages>
  <Words>368</Words>
  <Characters>2102</Characters>
  <Application>Microsoft Office Word</Application>
  <DocSecurity>0</DocSecurity>
  <Lines>17</Lines>
  <Paragraphs>4</Paragraphs>
  <ScaleCrop>false</ScaleCrop>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超杰 毛</dc:creator>
  <cp:keywords/>
  <dc:description/>
  <cp:lastModifiedBy>超杰-Leon 毛</cp:lastModifiedBy>
  <cp:revision>9</cp:revision>
  <dcterms:created xsi:type="dcterms:W3CDTF">2023-10-06T13:21:00Z</dcterms:created>
  <dcterms:modified xsi:type="dcterms:W3CDTF">2023-11-14T04:22:00Z</dcterms:modified>
</cp:coreProperties>
</file>